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2E5F7D" w:rsidRDefault="008E4516" w:rsidP="007811A6">
      <w:pPr>
        <w:pStyle w:val="Heading1"/>
        <w:spacing w:before="0"/>
        <w:jc w:val="center"/>
        <w:rPr>
          <w:b/>
          <w:color w:val="auto"/>
          <w:szCs w:val="24"/>
        </w:rPr>
      </w:pPr>
      <w:r w:rsidRPr="002E5F7D">
        <w:rPr>
          <w:b/>
          <w:color w:val="auto"/>
          <w:szCs w:val="24"/>
        </w:rPr>
        <w:t>Syllabus</w:t>
      </w:r>
      <w:r w:rsidR="00ED7B07" w:rsidRPr="002E5F7D">
        <w:rPr>
          <w:b/>
          <w:color w:val="auto"/>
          <w:szCs w:val="24"/>
        </w:rPr>
        <w:t>/Course Outline</w:t>
      </w:r>
    </w:p>
    <w:p w:rsidR="008E4516" w:rsidRPr="002E5F7D" w:rsidRDefault="00864C25" w:rsidP="007811A6">
      <w:pPr>
        <w:pStyle w:val="Heading1"/>
        <w:spacing w:before="0"/>
        <w:jc w:val="center"/>
        <w:rPr>
          <w:b/>
          <w:i/>
          <w:color w:val="auto"/>
          <w:szCs w:val="24"/>
        </w:rPr>
      </w:pPr>
      <w:r w:rsidRPr="002E5F7D">
        <w:rPr>
          <w:b/>
          <w:i/>
          <w:color w:val="auto"/>
          <w:szCs w:val="24"/>
        </w:rPr>
        <w:t>RCC Math</w:t>
      </w:r>
      <w:r w:rsidR="0085143E">
        <w:rPr>
          <w:b/>
          <w:i/>
          <w:color w:val="auto"/>
          <w:szCs w:val="24"/>
        </w:rPr>
        <w:t>ematics</w:t>
      </w:r>
      <w:r w:rsidRPr="002E5F7D">
        <w:rPr>
          <w:b/>
          <w:i/>
          <w:color w:val="auto"/>
          <w:szCs w:val="24"/>
        </w:rPr>
        <w:t xml:space="preserve"> Department</w:t>
      </w:r>
    </w:p>
    <w:p w:rsidR="008E4516" w:rsidRPr="002E5F7D" w:rsidRDefault="0083000E" w:rsidP="007811A6">
      <w:pPr>
        <w:pStyle w:val="Heading1"/>
        <w:spacing w:before="0"/>
        <w:jc w:val="center"/>
        <w:rPr>
          <w:b/>
          <w:i/>
          <w:color w:val="auto"/>
          <w:szCs w:val="24"/>
        </w:rPr>
      </w:pPr>
      <w:bookmarkStart w:id="0" w:name="_Hlk168489061"/>
      <w:r w:rsidRPr="002E5F7D">
        <w:rPr>
          <w:b/>
          <w:i/>
          <w:color w:val="auto"/>
          <w:szCs w:val="24"/>
        </w:rPr>
        <w:t>MTH111</w:t>
      </w:r>
      <w:r w:rsidR="004B0FBD">
        <w:rPr>
          <w:b/>
          <w:i/>
          <w:color w:val="auto"/>
          <w:szCs w:val="24"/>
        </w:rPr>
        <w:t>Z</w:t>
      </w:r>
      <w:r w:rsidR="00864C25" w:rsidRPr="002E5F7D">
        <w:rPr>
          <w:b/>
          <w:i/>
          <w:color w:val="auto"/>
          <w:szCs w:val="24"/>
        </w:rPr>
        <w:t xml:space="preserve">- </w:t>
      </w:r>
      <w:bookmarkStart w:id="1" w:name="_Hlk168488668"/>
      <w:r w:rsidR="003008E2">
        <w:rPr>
          <w:b/>
          <w:i/>
          <w:color w:val="auto"/>
          <w:szCs w:val="24"/>
        </w:rPr>
        <w:t>Precalculus I</w:t>
      </w:r>
      <w:r w:rsidR="003B5B50">
        <w:rPr>
          <w:b/>
          <w:i/>
          <w:color w:val="auto"/>
          <w:szCs w:val="24"/>
        </w:rPr>
        <w:t xml:space="preserve"> -</w:t>
      </w:r>
      <w:r w:rsidR="003008E2">
        <w:rPr>
          <w:b/>
          <w:i/>
          <w:color w:val="auto"/>
          <w:szCs w:val="24"/>
        </w:rPr>
        <w:t xml:space="preserve"> Functions</w:t>
      </w:r>
      <w:bookmarkEnd w:id="1"/>
      <w:bookmarkEnd w:id="0"/>
      <w:r w:rsidR="0085143E">
        <w:rPr>
          <w:b/>
          <w:i/>
          <w:color w:val="auto"/>
          <w:szCs w:val="24"/>
        </w:rPr>
        <w:t>, 4 credits</w:t>
      </w:r>
    </w:p>
    <w:p w:rsidR="00881C7C" w:rsidRPr="002E5F7D" w:rsidRDefault="00DA152B" w:rsidP="007811A6">
      <w:pPr>
        <w:pStyle w:val="Heading1"/>
        <w:spacing w:before="0"/>
        <w:jc w:val="center"/>
        <w:rPr>
          <w:b/>
          <w:i/>
          <w:color w:val="auto"/>
          <w:szCs w:val="24"/>
        </w:rPr>
      </w:pPr>
      <w:permStart w:id="1343106656" w:edGrp="everyone"/>
      <w:r w:rsidRPr="002E5F7D">
        <w:rPr>
          <w:b/>
          <w:i/>
          <w:color w:val="auto"/>
          <w:szCs w:val="24"/>
          <w:highlight w:val="yellow"/>
        </w:rPr>
        <w:t>20</w:t>
      </w:r>
      <w:r w:rsidR="007638FC">
        <w:rPr>
          <w:b/>
          <w:i/>
          <w:color w:val="auto"/>
          <w:szCs w:val="24"/>
          <w:highlight w:val="yellow"/>
        </w:rPr>
        <w:t>2</w:t>
      </w:r>
      <w:r w:rsidR="00033BE0">
        <w:rPr>
          <w:b/>
          <w:i/>
          <w:color w:val="auto"/>
          <w:szCs w:val="24"/>
          <w:highlight w:val="yellow"/>
        </w:rPr>
        <w:t>5</w:t>
      </w:r>
      <w:r w:rsidR="002A089B">
        <w:rPr>
          <w:b/>
          <w:i/>
          <w:color w:val="auto"/>
          <w:szCs w:val="24"/>
          <w:highlight w:val="yellow"/>
        </w:rPr>
        <w:t>/</w:t>
      </w:r>
      <w:r w:rsidR="003008E2">
        <w:rPr>
          <w:b/>
          <w:i/>
          <w:color w:val="auto"/>
          <w:szCs w:val="24"/>
          <w:highlight w:val="yellow"/>
        </w:rPr>
        <w:t>202</w:t>
      </w:r>
      <w:r w:rsidR="00033BE0">
        <w:rPr>
          <w:b/>
          <w:i/>
          <w:color w:val="auto"/>
          <w:szCs w:val="24"/>
          <w:highlight w:val="yellow"/>
        </w:rPr>
        <w:t>6</w:t>
      </w:r>
    </w:p>
    <w:permEnd w:id="1343106656"/>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2E5F7D">
        <w:rPr>
          <w:rStyle w:val="Heading1Char"/>
          <w:b/>
          <w:color w:val="auto"/>
          <w:szCs w:val="24"/>
        </w:rPr>
        <w:t>Instructor:</w:t>
      </w:r>
      <w:r w:rsidRPr="002E5F7D">
        <w:rPr>
          <w:sz w:val="32"/>
        </w:rPr>
        <w:t xml:space="preserve">  </w:t>
      </w:r>
      <w:permStart w:id="1181575993" w:edGrp="everyone"/>
      <w:r w:rsidR="00DD39A4" w:rsidRPr="00557AEE">
        <w:rPr>
          <w:color w:val="3B3838" w:themeColor="background2" w:themeShade="40"/>
          <w:sz w:val="26"/>
          <w:szCs w:val="26"/>
          <w:highlight w:val="yellow"/>
        </w:rPr>
        <w:t>Your name</w:t>
      </w:r>
      <w:r w:rsidR="00DD39A4" w:rsidRPr="00A0003F">
        <w:rPr>
          <w:i/>
          <w:color w:val="3B3838" w:themeColor="background2" w:themeShade="40"/>
        </w:rPr>
        <w:t xml:space="preserve"> </w:t>
      </w:r>
      <w:permEnd w:id="1181575993"/>
      <w:r w:rsidRPr="00A0003F">
        <w:rPr>
          <w:i/>
          <w:color w:val="3B3838" w:themeColor="background2" w:themeShade="40"/>
        </w:rPr>
        <w:tab/>
      </w:r>
    </w:p>
    <w:p w:rsidR="001258C2" w:rsidRPr="00A0003F" w:rsidRDefault="001258C2" w:rsidP="001258C2">
      <w:pPr>
        <w:rPr>
          <w:color w:val="3B3838" w:themeColor="background2" w:themeShade="40"/>
        </w:rPr>
      </w:pPr>
      <w:r w:rsidRPr="002E5F7D">
        <w:rPr>
          <w:rStyle w:val="Heading1Char"/>
          <w:b/>
          <w:color w:val="auto"/>
          <w:szCs w:val="24"/>
        </w:rPr>
        <w:t>Email:</w:t>
      </w:r>
      <w:r w:rsidRPr="002E5F7D">
        <w:rPr>
          <w:sz w:val="32"/>
        </w:rPr>
        <w:t xml:space="preserve">  </w:t>
      </w:r>
      <w:permStart w:id="1862171245" w:edGrp="everyone"/>
      <w:r w:rsidR="004C2D79" w:rsidRPr="00557AEE">
        <w:rPr>
          <w:color w:val="3B3838" w:themeColor="background2" w:themeShade="40"/>
          <w:sz w:val="26"/>
          <w:szCs w:val="26"/>
          <w:highlight w:val="yellow"/>
        </w:rPr>
        <w:t>Your</w:t>
      </w:r>
      <w:r w:rsidR="00DD39A4" w:rsidRPr="00557AEE">
        <w:rPr>
          <w:color w:val="3B3838" w:themeColor="background2" w:themeShade="40"/>
          <w:sz w:val="26"/>
          <w:szCs w:val="26"/>
          <w:highlight w:val="yellow"/>
        </w:rPr>
        <w:t xml:space="preserve"> email</w:t>
      </w:r>
      <w:permEnd w:id="1862171245"/>
    </w:p>
    <w:p w:rsidR="00ED7B07" w:rsidRDefault="00ED7B07" w:rsidP="00DD39A4">
      <w:pPr>
        <w:ind w:left="2160" w:hanging="2160"/>
        <w:rPr>
          <w:i/>
          <w:color w:val="3B3838" w:themeColor="background2" w:themeShade="40"/>
        </w:rPr>
      </w:pPr>
      <w:r w:rsidRPr="002E5F7D">
        <w:rPr>
          <w:rStyle w:val="Heading1Char"/>
          <w:b/>
          <w:color w:val="auto"/>
          <w:szCs w:val="24"/>
        </w:rPr>
        <w:t>Phone</w:t>
      </w:r>
      <w:r w:rsidR="00557AEE">
        <w:rPr>
          <w:rStyle w:val="Heading1Char"/>
          <w:b/>
          <w:color w:val="auto"/>
          <w:szCs w:val="24"/>
        </w:rPr>
        <w:t xml:space="preserve">:  </w:t>
      </w:r>
      <w:permStart w:id="1576749613" w:edGrp="everyone"/>
      <w:r w:rsidR="00DD39A4" w:rsidRPr="00557AEE">
        <w:rPr>
          <w:color w:val="3B3838" w:themeColor="background2" w:themeShade="40"/>
          <w:sz w:val="26"/>
          <w:szCs w:val="26"/>
          <w:highlight w:val="yellow"/>
        </w:rPr>
        <w:t>Your phone number</w:t>
      </w:r>
      <w:permEnd w:id="1576749613"/>
    </w:p>
    <w:p w:rsidR="001258C2" w:rsidRDefault="00ED7B07" w:rsidP="006E5247">
      <w:pPr>
        <w:ind w:left="2160" w:hanging="2160"/>
        <w:rPr>
          <w:i/>
          <w:color w:val="3B3838" w:themeColor="background2" w:themeShade="40"/>
        </w:rPr>
      </w:pPr>
      <w:r w:rsidRPr="002E5F7D">
        <w:rPr>
          <w:rStyle w:val="Heading1Char"/>
          <w:b/>
          <w:color w:val="auto"/>
          <w:szCs w:val="24"/>
        </w:rPr>
        <w:t>High School</w:t>
      </w:r>
      <w:r w:rsidR="00557AEE">
        <w:rPr>
          <w:rStyle w:val="Heading1Char"/>
          <w:b/>
          <w:color w:val="auto"/>
          <w:szCs w:val="24"/>
        </w:rPr>
        <w:t xml:space="preserve">:  </w:t>
      </w:r>
      <w:permStart w:id="367864668" w:edGrp="everyone"/>
      <w:r w:rsidRPr="00557AEE">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367864668"/>
    </w:p>
    <w:p w:rsidR="006E5247" w:rsidRDefault="006E5247" w:rsidP="001F6ED2">
      <w:pPr>
        <w:ind w:left="3600" w:hanging="3600"/>
        <w:rPr>
          <w:rStyle w:val="Heading1Char"/>
          <w:b/>
          <w:color w:val="auto"/>
          <w:szCs w:val="24"/>
        </w:rPr>
      </w:pPr>
      <w:r>
        <w:rPr>
          <w:rStyle w:val="Heading1Char"/>
          <w:b/>
          <w:color w:val="auto"/>
          <w:szCs w:val="24"/>
        </w:rPr>
        <w:t xml:space="preserve">High School Course Title: </w:t>
      </w:r>
      <w:permStart w:id="31083177" w:edGrp="everyone"/>
      <w:r>
        <w:rPr>
          <w:rStyle w:val="Heading1Char"/>
          <w:b/>
          <w:color w:val="auto"/>
          <w:szCs w:val="24"/>
        </w:rPr>
        <w:t xml:space="preserve"> </w:t>
      </w:r>
      <w:r w:rsidRPr="006E5247">
        <w:rPr>
          <w:color w:val="3B3838" w:themeColor="background2" w:themeShade="40"/>
          <w:sz w:val="26"/>
          <w:szCs w:val="26"/>
          <w:highlight w:val="yellow"/>
        </w:rPr>
        <w:t>enter course title here</w:t>
      </w:r>
      <w:r>
        <w:rPr>
          <w:rStyle w:val="Heading1Char"/>
          <w:b/>
          <w:color w:val="auto"/>
          <w:szCs w:val="24"/>
        </w:rPr>
        <w:t xml:space="preserve"> </w:t>
      </w:r>
      <w:permEnd w:id="31083177"/>
    </w:p>
    <w:p w:rsidR="00557AEE" w:rsidRDefault="00ED7B07" w:rsidP="001F6ED2">
      <w:pPr>
        <w:ind w:left="3600" w:hanging="3600"/>
        <w:rPr>
          <w:sz w:val="26"/>
          <w:szCs w:val="26"/>
        </w:rPr>
      </w:pPr>
      <w:r w:rsidRPr="002E5F7D">
        <w:rPr>
          <w:rStyle w:val="Heading1Char"/>
          <w:b/>
          <w:color w:val="auto"/>
          <w:szCs w:val="24"/>
        </w:rPr>
        <w:t>Length of RCC Course:</w:t>
      </w:r>
      <w:r w:rsidRPr="002E5F7D">
        <w:rPr>
          <w:i/>
          <w:sz w:val="32"/>
        </w:rPr>
        <w:t xml:space="preserve"> </w:t>
      </w:r>
      <w:r w:rsidR="001F6ED2" w:rsidRPr="00557AEE">
        <w:rPr>
          <w:sz w:val="26"/>
          <w:szCs w:val="26"/>
        </w:rPr>
        <w:t xml:space="preserve">A required State minimum of (40) and a standard RCC delivery of </w:t>
      </w:r>
    </w:p>
    <w:p w:rsidR="001433A8" w:rsidRDefault="00557AEE" w:rsidP="001F6ED2">
      <w:pPr>
        <w:ind w:left="3600" w:hanging="3600"/>
        <w:rPr>
          <w:i/>
          <w:color w:val="3B3838" w:themeColor="background2" w:themeShade="40"/>
        </w:rPr>
      </w:pPr>
      <w:r>
        <w:rPr>
          <w:sz w:val="26"/>
          <w:szCs w:val="26"/>
        </w:rPr>
        <w:t>(</w:t>
      </w:r>
      <w:r w:rsidR="001F6ED2" w:rsidRPr="00557AEE">
        <w:rPr>
          <w:sz w:val="26"/>
          <w:szCs w:val="26"/>
        </w:rPr>
        <w:t xml:space="preserve">44) </w:t>
      </w:r>
      <w:r w:rsidR="001F6ED2" w:rsidRPr="00557AEE">
        <w:rPr>
          <w:b/>
          <w:sz w:val="26"/>
          <w:szCs w:val="26"/>
        </w:rPr>
        <w:t>lecture</w:t>
      </w:r>
      <w:r w:rsidR="001F6ED2" w:rsidRPr="00557AEE">
        <w:rPr>
          <w:sz w:val="26"/>
          <w:szCs w:val="26"/>
        </w:rPr>
        <w:t xml:space="preserve"> hours</w:t>
      </w:r>
    </w:p>
    <w:p w:rsidR="00557AEE" w:rsidRDefault="00ED7B07" w:rsidP="002E5F7D">
      <w:pPr>
        <w:ind w:left="3600" w:hanging="3600"/>
        <w:rPr>
          <w:color w:val="3B3838" w:themeColor="background2" w:themeShade="40"/>
          <w:sz w:val="26"/>
          <w:szCs w:val="26"/>
          <w:highlight w:val="yellow"/>
        </w:rPr>
      </w:pPr>
      <w:r w:rsidRPr="002E5F7D">
        <w:rPr>
          <w:rStyle w:val="Heading1Char"/>
          <w:b/>
          <w:color w:val="auto"/>
          <w:szCs w:val="24"/>
        </w:rPr>
        <w:t>Length of HS Course:</w:t>
      </w:r>
      <w:r w:rsidRPr="002E5F7D">
        <w:rPr>
          <w:i/>
          <w:sz w:val="32"/>
        </w:rPr>
        <w:t xml:space="preserve">  </w:t>
      </w:r>
      <w:permStart w:id="360327047" w:edGrp="everyone"/>
      <w:r w:rsidR="002E5F7D" w:rsidRPr="00557AEE">
        <w:rPr>
          <w:color w:val="3B3838" w:themeColor="background2" w:themeShade="40"/>
          <w:sz w:val="26"/>
          <w:szCs w:val="26"/>
          <w:highlight w:val="yellow"/>
        </w:rPr>
        <w:t>Length of your course (</w:t>
      </w:r>
      <w:proofErr w:type="spellStart"/>
      <w:r w:rsidR="002E5F7D" w:rsidRPr="00557AEE">
        <w:rPr>
          <w:color w:val="3B3838" w:themeColor="background2" w:themeShade="40"/>
          <w:sz w:val="26"/>
          <w:szCs w:val="26"/>
          <w:highlight w:val="yellow"/>
        </w:rPr>
        <w:t>ie</w:t>
      </w:r>
      <w:proofErr w:type="spellEnd"/>
      <w:r w:rsidR="002E5F7D" w:rsidRPr="00557AEE">
        <w:rPr>
          <w:color w:val="3B3838" w:themeColor="background2" w:themeShade="40"/>
          <w:sz w:val="26"/>
          <w:szCs w:val="26"/>
          <w:highlight w:val="yellow"/>
        </w:rPr>
        <w:t>. Semesters, trimesters, etc.) If it takes 1 or</w:t>
      </w:r>
    </w:p>
    <w:p w:rsidR="002E5F7D" w:rsidRDefault="002E5F7D" w:rsidP="002E5F7D">
      <w:pPr>
        <w:ind w:left="3600" w:hanging="3600"/>
        <w:rPr>
          <w:i/>
          <w:color w:val="3B3838" w:themeColor="background2" w:themeShade="40"/>
        </w:rPr>
      </w:pPr>
      <w:r w:rsidRPr="00557AEE">
        <w:rPr>
          <w:color w:val="3B3838" w:themeColor="background2" w:themeShade="40"/>
          <w:sz w:val="26"/>
          <w:szCs w:val="26"/>
          <w:highlight w:val="yellow"/>
        </w:rPr>
        <w:t>2 semesters to earn the RCC credit, please explain that here</w:t>
      </w:r>
      <w:permEnd w:id="360327047"/>
    </w:p>
    <w:p w:rsidR="00ED7B07" w:rsidRPr="00ED7B07" w:rsidRDefault="00ED7B07" w:rsidP="0085143E">
      <w:pPr>
        <w:ind w:left="3600" w:hanging="3600"/>
        <w:rPr>
          <w:b/>
          <w:i/>
          <w:color w:val="3B3838" w:themeColor="background2" w:themeShade="40"/>
        </w:rPr>
      </w:pPr>
      <w:r w:rsidRPr="002E5F7D">
        <w:rPr>
          <w:rStyle w:val="Heading1Char"/>
          <w:b/>
          <w:color w:val="auto"/>
          <w:szCs w:val="24"/>
        </w:rPr>
        <w:t>Prerequisites:</w:t>
      </w:r>
      <w:r w:rsidR="00557AEE">
        <w:rPr>
          <w:rStyle w:val="Heading1Char"/>
          <w:b/>
          <w:color w:val="auto"/>
          <w:sz w:val="24"/>
          <w:szCs w:val="24"/>
        </w:rPr>
        <w:t xml:space="preserve">  </w:t>
      </w:r>
      <w:r w:rsidR="001F6ED2" w:rsidRPr="00557AEE">
        <w:rPr>
          <w:sz w:val="26"/>
          <w:szCs w:val="26"/>
        </w:rPr>
        <w:t>MTH95 or designated placement</w:t>
      </w:r>
      <w:r w:rsidR="003008E2">
        <w:rPr>
          <w:sz w:val="26"/>
          <w:szCs w:val="26"/>
        </w:rPr>
        <w:t>.</w:t>
      </w:r>
      <w:r w:rsidRPr="00ED7B07">
        <w:rPr>
          <w:b/>
          <w:i/>
          <w:color w:val="3B3838" w:themeColor="background2" w:themeShade="40"/>
        </w:rPr>
        <w:tab/>
      </w:r>
    </w:p>
    <w:p w:rsidR="00ED7B07" w:rsidRPr="00A0003F" w:rsidRDefault="00ED7B07" w:rsidP="00DD39A4">
      <w:pPr>
        <w:ind w:left="2160" w:hanging="2160"/>
        <w:rPr>
          <w:b/>
          <w:i/>
          <w:color w:val="3B3838" w:themeColor="background2" w:themeShade="40"/>
        </w:rPr>
      </w:pPr>
    </w:p>
    <w:p w:rsidR="005013D5" w:rsidRPr="002E5F7D" w:rsidRDefault="00087E56" w:rsidP="007811A6">
      <w:pPr>
        <w:pStyle w:val="Heading1"/>
        <w:rPr>
          <w:b/>
          <w:color w:val="auto"/>
          <w:szCs w:val="24"/>
          <w:u w:val="single"/>
        </w:rPr>
      </w:pPr>
      <w:r w:rsidRPr="002E5F7D">
        <w:rPr>
          <w:b/>
          <w:color w:val="auto"/>
          <w:szCs w:val="24"/>
          <w:u w:val="single"/>
        </w:rPr>
        <w:t>Course D</w:t>
      </w:r>
      <w:r w:rsidR="005013D5" w:rsidRPr="002E5F7D">
        <w:rPr>
          <w:b/>
          <w:color w:val="auto"/>
          <w:szCs w:val="24"/>
          <w:u w:val="single"/>
        </w:rPr>
        <w:t>escription</w:t>
      </w:r>
    </w:p>
    <w:p w:rsidR="003008E2" w:rsidRPr="004B0FBD" w:rsidRDefault="004B0FBD" w:rsidP="00D94157">
      <w:pPr>
        <w:pStyle w:val="NoSpacing"/>
        <w:rPr>
          <w:b/>
          <w:u w:val="single"/>
        </w:rPr>
      </w:pPr>
      <w:bookmarkStart w:id="2" w:name="_Hlk132289179"/>
      <w:r w:rsidRPr="004B0FBD">
        <w:rPr>
          <w:color w:val="000000"/>
        </w:rPr>
        <w:t>A course primarily designed for students preparing for trigonometry or calculus. This course focuses on functions and their properties, including polynomial, rational, exponential, logarithmic, piecewise-defined, systems of equations, conic sections and inverse functions. These topics will be explored symbolically, numerically, and graphically in real-life applications and interpreted in context. This course emphasizes skill building, problem solving, modeling, reasoning, communication, connections with other disciplines, and the appropriate use of present-day technology. Course is graded A through F</w:t>
      </w:r>
      <w:r>
        <w:rPr>
          <w:color w:val="000000"/>
        </w:rPr>
        <w:t>.</w:t>
      </w:r>
    </w:p>
    <w:bookmarkEnd w:id="2"/>
    <w:p w:rsidR="001258C2" w:rsidRPr="002E5F7D" w:rsidRDefault="005013D5" w:rsidP="007811A6">
      <w:pPr>
        <w:pStyle w:val="Heading1"/>
        <w:rPr>
          <w:b/>
          <w:color w:val="auto"/>
          <w:szCs w:val="24"/>
          <w:u w:val="single"/>
        </w:rPr>
      </w:pPr>
      <w:r w:rsidRPr="002E5F7D">
        <w:rPr>
          <w:b/>
          <w:color w:val="auto"/>
          <w:szCs w:val="24"/>
          <w:u w:val="single"/>
        </w:rPr>
        <w:t>Required texts</w:t>
      </w:r>
    </w:p>
    <w:p w:rsidR="001258C2" w:rsidRPr="007811A6" w:rsidRDefault="00ED7B07" w:rsidP="007811A6">
      <w:pPr>
        <w:widowControl w:val="0"/>
        <w:tabs>
          <w:tab w:val="left" w:pos="-1080"/>
          <w:tab w:val="left" w:pos="-720"/>
          <w:tab w:val="left" w:pos="0"/>
          <w:tab w:val="left" w:pos="540"/>
          <w:tab w:val="left" w:pos="1260"/>
          <w:tab w:val="left" w:pos="2160"/>
        </w:tabs>
        <w:autoSpaceDE w:val="0"/>
        <w:autoSpaceDN w:val="0"/>
        <w:adjustRightInd w:val="0"/>
        <w:rPr>
          <w:i/>
          <w:color w:val="3B3838" w:themeColor="background2" w:themeShade="40"/>
        </w:rPr>
      </w:pPr>
      <w:permStart w:id="290074550" w:edGrp="everyone"/>
      <w:r w:rsidRPr="00557AEE">
        <w:rPr>
          <w:color w:val="3B3838" w:themeColor="background2" w:themeShade="40"/>
          <w:sz w:val="26"/>
          <w:szCs w:val="26"/>
          <w:highlight w:val="yellow"/>
        </w:rPr>
        <w:t>List required textbooks here</w:t>
      </w:r>
      <w:permEnd w:id="290074550"/>
      <w:r w:rsidR="007811A6">
        <w:rPr>
          <w:i/>
          <w:color w:val="3B3838" w:themeColor="background2" w:themeShade="40"/>
        </w:rPr>
        <w:br/>
      </w:r>
    </w:p>
    <w:p w:rsidR="00663993" w:rsidRPr="002E5F7D" w:rsidRDefault="00663993" w:rsidP="007811A6">
      <w:pPr>
        <w:pStyle w:val="Heading1"/>
        <w:rPr>
          <w:b/>
          <w:color w:val="auto"/>
          <w:szCs w:val="24"/>
          <w:u w:val="single"/>
        </w:rPr>
      </w:pPr>
      <w:r w:rsidRPr="002E5F7D">
        <w:rPr>
          <w:b/>
          <w:color w:val="auto"/>
          <w:szCs w:val="24"/>
          <w:u w:val="single"/>
        </w:rPr>
        <w:t>Other materials/supplies</w:t>
      </w:r>
    </w:p>
    <w:p w:rsidR="00B35DED" w:rsidRDefault="00DD39A4" w:rsidP="007461F9">
      <w:pPr>
        <w:autoSpaceDE w:val="0"/>
        <w:autoSpaceDN w:val="0"/>
        <w:adjustRightInd w:val="0"/>
        <w:rPr>
          <w:b/>
          <w:i/>
          <w:color w:val="3B3838" w:themeColor="background2" w:themeShade="40"/>
        </w:rPr>
      </w:pPr>
      <w:permStart w:id="1551499485" w:edGrp="everyone"/>
      <w:r w:rsidRPr="00557AEE">
        <w:rPr>
          <w:color w:val="3B3838" w:themeColor="background2" w:themeShade="40"/>
          <w:sz w:val="26"/>
          <w:szCs w:val="26"/>
          <w:highlight w:val="yellow"/>
        </w:rPr>
        <w:t>List any other required materials or supplies</w:t>
      </w:r>
      <w:permEnd w:id="1551499485"/>
    </w:p>
    <w:p w:rsidR="002E5F7D" w:rsidRDefault="002E5F7D">
      <w:pPr>
        <w:spacing w:after="160" w:line="259" w:lineRule="auto"/>
        <w:rPr>
          <w:rFonts w:asciiTheme="majorHAnsi" w:eastAsiaTheme="majorEastAsia" w:hAnsiTheme="majorHAnsi" w:cstheme="majorBidi"/>
          <w:b/>
          <w:sz w:val="32"/>
          <w:u w:val="single"/>
        </w:rPr>
      </w:pPr>
      <w:r>
        <w:rPr>
          <w:b/>
          <w:u w:val="single"/>
        </w:rPr>
        <w:br w:type="page"/>
      </w:r>
    </w:p>
    <w:p w:rsidR="00353304" w:rsidRDefault="00CE7B75" w:rsidP="007811A6">
      <w:pPr>
        <w:pStyle w:val="Heading1"/>
        <w:rPr>
          <w:b/>
          <w:color w:val="auto"/>
          <w:szCs w:val="24"/>
          <w:u w:val="single"/>
        </w:rPr>
      </w:pPr>
      <w:r w:rsidRPr="002E5F7D">
        <w:rPr>
          <w:b/>
          <w:color w:val="auto"/>
          <w:szCs w:val="24"/>
          <w:u w:val="single"/>
        </w:rPr>
        <w:lastRenderedPageBreak/>
        <w:t>Institutional Learning Outcomes</w:t>
      </w:r>
    </w:p>
    <w:p w:rsidR="006810E9" w:rsidRDefault="006810E9" w:rsidP="006810E9">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rsidR="00353304" w:rsidRDefault="00353304" w:rsidP="00353304">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6A45EE" w:rsidTr="0060542D">
        <w:tc>
          <w:tcPr>
            <w:tcW w:w="3415" w:type="dxa"/>
          </w:tcPr>
          <w:p w:rsidR="006A45EE" w:rsidRPr="00C21E14" w:rsidRDefault="006A45EE"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6A45EE" w:rsidRPr="00C21E14" w:rsidRDefault="006A45EE" w:rsidP="0060542D">
            <w:r w:rsidRPr="00C21E14">
              <w:rPr>
                <w:color w:val="000000"/>
              </w:rPr>
              <w:t>Students will engage in effective communication using active reading and listening skills and expressing ideas appropriately in oral, written, and visual work.</w:t>
            </w:r>
          </w:p>
        </w:tc>
      </w:tr>
      <w:tr w:rsidR="006A45EE" w:rsidTr="0060542D">
        <w:trPr>
          <w:trHeight w:val="926"/>
        </w:trPr>
        <w:tc>
          <w:tcPr>
            <w:tcW w:w="3415" w:type="dxa"/>
          </w:tcPr>
          <w:p w:rsidR="006A45EE" w:rsidRPr="00C21E14" w:rsidRDefault="006A45EE"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6A45EE" w:rsidRPr="00C21E14" w:rsidRDefault="006A45EE" w:rsidP="0060542D">
            <w:pPr>
              <w:rPr>
                <w:bCs/>
              </w:rPr>
            </w:pPr>
            <w:r w:rsidRPr="00C21E14">
              <w:rPr>
                <w:color w:val="000000"/>
              </w:rPr>
              <w:t>Students will explore, reach, and support appropriate conclusions through the analysis, synthesis, and evaluation of information and varying opinions.</w:t>
            </w:r>
          </w:p>
        </w:tc>
      </w:tr>
      <w:tr w:rsidR="006A45EE" w:rsidTr="0060542D">
        <w:tc>
          <w:tcPr>
            <w:tcW w:w="3415" w:type="dxa"/>
          </w:tcPr>
          <w:p w:rsidR="006A45EE" w:rsidRPr="00C21E14" w:rsidRDefault="006A45EE"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6A45EE" w:rsidRPr="00C21E14" w:rsidRDefault="006A45EE" w:rsidP="0060542D">
            <w:pPr>
              <w:rPr>
                <w:bCs/>
              </w:rPr>
            </w:pPr>
            <w:r w:rsidRPr="00C21E14">
              <w:rPr>
                <w:color w:val="000000"/>
              </w:rPr>
              <w:t>Students will recognize and identify equity, diversity, inclusion and global consciousness as it applies to people and the world today.</w:t>
            </w:r>
          </w:p>
        </w:tc>
      </w:tr>
      <w:tr w:rsidR="006A45EE" w:rsidTr="0060542D">
        <w:tc>
          <w:tcPr>
            <w:tcW w:w="3415" w:type="dxa"/>
          </w:tcPr>
          <w:p w:rsidR="006A45EE" w:rsidRPr="00B9717B" w:rsidRDefault="006A45EE"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6A45EE" w:rsidRPr="00C21E14" w:rsidRDefault="006A45EE" w:rsidP="0060542D"/>
        </w:tc>
        <w:tc>
          <w:tcPr>
            <w:tcW w:w="6655" w:type="dxa"/>
          </w:tcPr>
          <w:p w:rsidR="006A45EE" w:rsidRPr="00C21E14" w:rsidRDefault="006A45EE" w:rsidP="0060542D">
            <w:pPr>
              <w:tabs>
                <w:tab w:val="left" w:pos="1860"/>
              </w:tabs>
              <w:rPr>
                <w:bCs/>
              </w:rPr>
            </w:pPr>
            <w:r w:rsidRPr="00C21E14">
              <w:rPr>
                <w:color w:val="000000"/>
              </w:rPr>
              <w:t>Students will identify an information need and locate, evaluate, and use information effectively and ethically.</w:t>
            </w:r>
          </w:p>
        </w:tc>
      </w:tr>
      <w:tr w:rsidR="006A45EE" w:rsidTr="0060542D">
        <w:tc>
          <w:tcPr>
            <w:tcW w:w="3415" w:type="dxa"/>
          </w:tcPr>
          <w:p w:rsidR="006A45EE" w:rsidRPr="00B9717B" w:rsidRDefault="006A45EE"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6A45EE" w:rsidRDefault="006A45EE" w:rsidP="0060542D">
            <w:pPr>
              <w:autoSpaceDE w:val="0"/>
              <w:autoSpaceDN w:val="0"/>
              <w:adjustRightInd w:val="0"/>
              <w:rPr>
                <w:b/>
                <w:i/>
                <w:color w:val="3B3838" w:themeColor="background2" w:themeShade="40"/>
              </w:rPr>
            </w:pPr>
          </w:p>
        </w:tc>
        <w:tc>
          <w:tcPr>
            <w:tcW w:w="6655" w:type="dxa"/>
          </w:tcPr>
          <w:p w:rsidR="006A45EE" w:rsidRPr="00B9717B" w:rsidRDefault="006A45EE"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557AEE">
              <w:rPr>
                <w:color w:val="000000"/>
              </w:rPr>
              <w:t>.</w:t>
            </w:r>
          </w:p>
        </w:tc>
      </w:tr>
    </w:tbl>
    <w:p w:rsidR="008E4516" w:rsidRPr="002E5F7D" w:rsidRDefault="00DA152B" w:rsidP="007811A6">
      <w:pPr>
        <w:pStyle w:val="Heading1"/>
        <w:rPr>
          <w:b/>
          <w:color w:val="auto"/>
          <w:szCs w:val="24"/>
          <w:u w:val="single"/>
        </w:rPr>
      </w:pPr>
      <w:r w:rsidRPr="002E5F7D">
        <w:rPr>
          <w:b/>
          <w:color w:val="auto"/>
          <w:szCs w:val="24"/>
          <w:u w:val="single"/>
        </w:rPr>
        <w:t xml:space="preserve">Course </w:t>
      </w:r>
      <w:r w:rsidR="001258C2" w:rsidRPr="002E5F7D">
        <w:rPr>
          <w:b/>
          <w:color w:val="auto"/>
          <w:szCs w:val="24"/>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825"/>
        <w:gridCol w:w="2250"/>
      </w:tblGrid>
      <w:tr w:rsidR="007638FC" w:rsidTr="007638FC">
        <w:tc>
          <w:tcPr>
            <w:tcW w:w="7825" w:type="dxa"/>
            <w:shd w:val="clear" w:color="auto" w:fill="DEEAF6" w:themeFill="accent1" w:themeFillTint="33"/>
            <w:vAlign w:val="center"/>
          </w:tcPr>
          <w:p w:rsidR="007638FC" w:rsidRPr="002E5F7D" w:rsidRDefault="007638FC" w:rsidP="007811A6">
            <w:pPr>
              <w:pStyle w:val="Heading1"/>
              <w:outlineLvl w:val="0"/>
              <w:rPr>
                <w:b/>
                <w:color w:val="auto"/>
                <w:sz w:val="28"/>
                <w:szCs w:val="24"/>
              </w:rPr>
            </w:pPr>
            <w:bookmarkStart w:id="4" w:name="_Hlk168488790"/>
            <w:r w:rsidRPr="002E5F7D">
              <w:rPr>
                <w:b/>
                <w:color w:val="auto"/>
                <w:sz w:val="28"/>
                <w:szCs w:val="24"/>
              </w:rPr>
              <w:t>Course Learning Outcomes</w:t>
            </w:r>
          </w:p>
        </w:tc>
        <w:tc>
          <w:tcPr>
            <w:tcW w:w="2250" w:type="dxa"/>
            <w:shd w:val="clear" w:color="auto" w:fill="DEEAF6" w:themeFill="accent1" w:themeFillTint="33"/>
          </w:tcPr>
          <w:p w:rsidR="007638FC" w:rsidRPr="002E5F7D" w:rsidRDefault="007638FC" w:rsidP="007811A6">
            <w:pPr>
              <w:pStyle w:val="Heading1"/>
              <w:outlineLvl w:val="0"/>
              <w:rPr>
                <w:b/>
                <w:color w:val="auto"/>
                <w:sz w:val="28"/>
                <w:szCs w:val="24"/>
              </w:rPr>
            </w:pPr>
            <w:r w:rsidRPr="002E5F7D">
              <w:rPr>
                <w:b/>
                <w:color w:val="auto"/>
                <w:sz w:val="28"/>
                <w:szCs w:val="24"/>
              </w:rPr>
              <w:t>ILO Key Indicators</w:t>
            </w:r>
          </w:p>
        </w:tc>
      </w:tr>
      <w:tr w:rsidR="007638FC" w:rsidTr="007638FC">
        <w:tc>
          <w:tcPr>
            <w:tcW w:w="7825" w:type="dxa"/>
          </w:tcPr>
          <w:p w:rsidR="003B5B50" w:rsidRPr="00146BBF" w:rsidRDefault="007638FC" w:rsidP="003B5B50">
            <w:pPr>
              <w:numPr>
                <w:ilvl w:val="0"/>
                <w:numId w:val="19"/>
              </w:numPr>
              <w:spacing w:after="30"/>
              <w:ind w:left="0"/>
              <w:textAlignment w:val="baseline"/>
              <w:rPr>
                <w:color w:val="212529"/>
              </w:rPr>
            </w:pPr>
            <w:r>
              <w:t xml:space="preserve">1. </w:t>
            </w:r>
            <w:r w:rsidR="003B5B50" w:rsidRPr="00146BBF">
              <w:rPr>
                <w:color w:val="212529"/>
              </w:rPr>
              <w:t>Explore the concept of a function numerically, symbolically, verbally, and graphically and identify properties of functions both with and without technology.</w:t>
            </w:r>
          </w:p>
          <w:p w:rsidR="007638FC" w:rsidRPr="00537C00" w:rsidRDefault="007638FC" w:rsidP="001F6ED2">
            <w:pPr>
              <w:tabs>
                <w:tab w:val="left" w:pos="0"/>
              </w:tabs>
            </w:pPr>
          </w:p>
        </w:tc>
        <w:tc>
          <w:tcPr>
            <w:tcW w:w="2250" w:type="dxa"/>
          </w:tcPr>
          <w:p w:rsidR="007638FC" w:rsidRPr="00161FAA" w:rsidRDefault="007638FC" w:rsidP="001F6ED2"/>
        </w:tc>
      </w:tr>
      <w:tr w:rsidR="007638FC" w:rsidTr="007638FC">
        <w:tc>
          <w:tcPr>
            <w:tcW w:w="7825" w:type="dxa"/>
          </w:tcPr>
          <w:p w:rsidR="007638FC" w:rsidRDefault="007638FC" w:rsidP="001F6ED2">
            <w:pPr>
              <w:tabs>
                <w:tab w:val="left" w:pos="0"/>
              </w:tabs>
              <w:rPr>
                <w:color w:val="212529"/>
              </w:rPr>
            </w:pPr>
            <w:r w:rsidRPr="004750D0">
              <w:t xml:space="preserve">2. </w:t>
            </w:r>
            <w:r w:rsidR="003B5B50" w:rsidRPr="00146BBF">
              <w:rPr>
                <w:color w:val="212529"/>
              </w:rPr>
              <w:t>Analyze polynomial, rational, exponential, and logarithmic functions, as well as piecewise-defined functions, in both algebraic and graphical contexts, and solve equations involving these function types.</w:t>
            </w:r>
          </w:p>
          <w:p w:rsidR="003B5B50" w:rsidRPr="004750D0" w:rsidRDefault="003B5B50" w:rsidP="001F6ED2">
            <w:pPr>
              <w:tabs>
                <w:tab w:val="left" w:pos="0"/>
              </w:tabs>
            </w:pPr>
          </w:p>
        </w:tc>
        <w:tc>
          <w:tcPr>
            <w:tcW w:w="2250" w:type="dxa"/>
          </w:tcPr>
          <w:p w:rsidR="007638FC" w:rsidRPr="005E4F44" w:rsidRDefault="007638FC" w:rsidP="001F6ED2">
            <w:pPr>
              <w:rPr>
                <w:rFonts w:eastAsia="Calibri"/>
                <w:i/>
              </w:rPr>
            </w:pPr>
          </w:p>
        </w:tc>
      </w:tr>
      <w:tr w:rsidR="007638FC" w:rsidTr="007638FC">
        <w:trPr>
          <w:trHeight w:val="773"/>
        </w:trPr>
        <w:tc>
          <w:tcPr>
            <w:tcW w:w="7825" w:type="dxa"/>
          </w:tcPr>
          <w:p w:rsidR="007638FC" w:rsidRDefault="007638FC" w:rsidP="001F6ED2">
            <w:pPr>
              <w:rPr>
                <w:color w:val="212529"/>
              </w:rPr>
            </w:pPr>
            <w:r w:rsidRPr="004750D0">
              <w:t xml:space="preserve">3.  </w:t>
            </w:r>
            <w:r w:rsidR="003B5B50" w:rsidRPr="00146BBF">
              <w:rPr>
                <w:color w:val="212529"/>
              </w:rPr>
              <w:t xml:space="preserve">Demonstrate algebraic and graphical competence in the use and application of functions including notation, evaluation, domain/range, algebraic operations &amp; composition, inverses, transformations, symmetry, rate of change, extrema, intercepts, asymptotes, and other behavior. </w:t>
            </w:r>
          </w:p>
          <w:p w:rsidR="003B5B50" w:rsidRPr="005E4F44" w:rsidRDefault="003B5B50" w:rsidP="001F6ED2"/>
        </w:tc>
        <w:tc>
          <w:tcPr>
            <w:tcW w:w="2250" w:type="dxa"/>
          </w:tcPr>
          <w:p w:rsidR="007638FC" w:rsidRPr="00537C00" w:rsidRDefault="007638FC" w:rsidP="001F6ED2">
            <w:r w:rsidRPr="0067609C">
              <w:rPr>
                <w:rFonts w:eastAsia="Calibri"/>
                <w:iCs/>
              </w:rPr>
              <w:t xml:space="preserve">Quantitative </w:t>
            </w:r>
            <w:r>
              <w:rPr>
                <w:rFonts w:eastAsia="Calibri"/>
                <w:iCs/>
              </w:rPr>
              <w:t>L</w:t>
            </w:r>
            <w:r w:rsidRPr="0067609C">
              <w:rPr>
                <w:rFonts w:eastAsia="Calibri"/>
                <w:iCs/>
              </w:rPr>
              <w:t xml:space="preserve">iteracy &amp; </w:t>
            </w:r>
            <w:r>
              <w:rPr>
                <w:rFonts w:eastAsia="Calibri"/>
                <w:iCs/>
              </w:rPr>
              <w:t>R</w:t>
            </w:r>
            <w:r w:rsidRPr="0067609C">
              <w:rPr>
                <w:rFonts w:eastAsia="Calibri"/>
                <w:iCs/>
              </w:rPr>
              <w:t>easoning</w:t>
            </w:r>
          </w:p>
        </w:tc>
      </w:tr>
      <w:tr w:rsidR="007638FC" w:rsidTr="007638FC">
        <w:tc>
          <w:tcPr>
            <w:tcW w:w="7825" w:type="dxa"/>
          </w:tcPr>
          <w:p w:rsidR="003B5B50" w:rsidRPr="00146BBF" w:rsidRDefault="007638FC" w:rsidP="003B5B50">
            <w:pPr>
              <w:numPr>
                <w:ilvl w:val="0"/>
                <w:numId w:val="19"/>
              </w:numPr>
              <w:spacing w:after="30"/>
              <w:ind w:left="0"/>
              <w:textAlignment w:val="baseline"/>
              <w:rPr>
                <w:color w:val="212529"/>
              </w:rPr>
            </w:pPr>
            <w:r w:rsidRPr="004750D0">
              <w:t xml:space="preserve">4. </w:t>
            </w:r>
            <w:r w:rsidR="003B5B50" w:rsidRPr="00146BBF">
              <w:rPr>
                <w:color w:val="212529"/>
              </w:rPr>
              <w:t>Use variables and functions to represent unknown quantities, create models, find solutions, and communicate an interpretation of the results.</w:t>
            </w:r>
          </w:p>
          <w:p w:rsidR="007638FC" w:rsidRPr="004750D0" w:rsidRDefault="007638FC" w:rsidP="001F6ED2">
            <w:pPr>
              <w:tabs>
                <w:tab w:val="left" w:pos="396"/>
                <w:tab w:val="left" w:pos="662"/>
                <w:tab w:val="left" w:pos="3168"/>
                <w:tab w:val="left" w:pos="5875"/>
              </w:tabs>
              <w:rPr>
                <w:b/>
              </w:rPr>
            </w:pPr>
          </w:p>
        </w:tc>
        <w:tc>
          <w:tcPr>
            <w:tcW w:w="2250" w:type="dxa"/>
          </w:tcPr>
          <w:p w:rsidR="007638FC" w:rsidRPr="00FC3DA0" w:rsidRDefault="007638FC" w:rsidP="001F6ED2">
            <w:pPr>
              <w:tabs>
                <w:tab w:val="left" w:pos="396"/>
                <w:tab w:val="left" w:pos="662"/>
                <w:tab w:val="left" w:pos="3168"/>
                <w:tab w:val="left" w:pos="5875"/>
              </w:tabs>
              <w:rPr>
                <w:bCs/>
                <w:i/>
              </w:rPr>
            </w:pPr>
          </w:p>
        </w:tc>
      </w:tr>
      <w:tr w:rsidR="007638FC" w:rsidTr="007638FC">
        <w:tc>
          <w:tcPr>
            <w:tcW w:w="7825" w:type="dxa"/>
          </w:tcPr>
          <w:p w:rsidR="003B5B50" w:rsidRPr="00146BBF" w:rsidRDefault="007638FC" w:rsidP="003B5B50">
            <w:pPr>
              <w:numPr>
                <w:ilvl w:val="0"/>
                <w:numId w:val="19"/>
              </w:numPr>
              <w:spacing w:after="30"/>
              <w:ind w:left="0"/>
              <w:textAlignment w:val="baseline"/>
              <w:rPr>
                <w:color w:val="212529"/>
              </w:rPr>
            </w:pPr>
            <w:r w:rsidRPr="004750D0">
              <w:lastRenderedPageBreak/>
              <w:t xml:space="preserve">5.  </w:t>
            </w:r>
            <w:r w:rsidR="003B5B50" w:rsidRPr="00146BBF">
              <w:rPr>
                <w:color w:val="212529"/>
              </w:rPr>
              <w:t>Determine the reasonableness and implications of mathematical methods, solutions, and approximations in context.</w:t>
            </w:r>
          </w:p>
          <w:p w:rsidR="007638FC" w:rsidRPr="004750D0" w:rsidRDefault="00D94157" w:rsidP="00D94157">
            <w:pPr>
              <w:tabs>
                <w:tab w:val="left" w:pos="396"/>
                <w:tab w:val="left" w:pos="3168"/>
                <w:tab w:val="left" w:pos="3427"/>
                <w:tab w:val="left" w:pos="5875"/>
              </w:tabs>
              <w:rPr>
                <w:b/>
              </w:rPr>
            </w:pPr>
            <w:r w:rsidRPr="004750D0">
              <w:rPr>
                <w:b/>
              </w:rPr>
              <w:t xml:space="preserve"> </w:t>
            </w:r>
          </w:p>
        </w:tc>
        <w:tc>
          <w:tcPr>
            <w:tcW w:w="2250" w:type="dxa"/>
          </w:tcPr>
          <w:p w:rsidR="007638FC" w:rsidRPr="00FC3DA0" w:rsidRDefault="007638FC" w:rsidP="001F6ED2">
            <w:pPr>
              <w:rPr>
                <w:rFonts w:eastAsia="Calibri"/>
              </w:rPr>
            </w:pPr>
          </w:p>
        </w:tc>
      </w:tr>
    </w:tbl>
    <w:bookmarkEnd w:id="4"/>
    <w:p w:rsidR="007461F9" w:rsidRPr="002E5F7D" w:rsidRDefault="007461F9" w:rsidP="007811A6">
      <w:pPr>
        <w:pStyle w:val="Heading1"/>
        <w:rPr>
          <w:b/>
          <w:color w:val="auto"/>
          <w:szCs w:val="24"/>
          <w:u w:val="single"/>
        </w:rPr>
      </w:pPr>
      <w:r w:rsidRPr="002E5F7D">
        <w:rPr>
          <w:b/>
          <w:color w:val="auto"/>
          <w:szCs w:val="24"/>
          <w:u w:val="single"/>
        </w:rPr>
        <w:t xml:space="preserve">Learning Experiences </w:t>
      </w:r>
    </w:p>
    <w:p w:rsidR="007461F9" w:rsidRPr="00A0003F" w:rsidRDefault="007461F9" w:rsidP="007461F9">
      <w:pPr>
        <w:rPr>
          <w:bCs/>
          <w:i/>
          <w:color w:val="3B3838" w:themeColor="background2" w:themeShade="40"/>
        </w:rPr>
      </w:pPr>
      <w:permStart w:id="907542712" w:edGrp="everyone"/>
      <w:r w:rsidRPr="00B35DED">
        <w:rPr>
          <w:bCs/>
          <w:i/>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907542712"/>
    <w:p w:rsidR="007461F9" w:rsidRPr="002E5F7D" w:rsidRDefault="000D0282" w:rsidP="007811A6">
      <w:pPr>
        <w:pStyle w:val="Heading1"/>
        <w:rPr>
          <w:b/>
          <w:color w:val="auto"/>
          <w:szCs w:val="24"/>
          <w:u w:val="single"/>
        </w:rPr>
      </w:pPr>
      <w:r w:rsidRPr="002E5F7D">
        <w:rPr>
          <w:b/>
          <w:color w:val="auto"/>
          <w:szCs w:val="24"/>
          <w:u w:val="single"/>
        </w:rPr>
        <w:t>Grading Information</w:t>
      </w:r>
    </w:p>
    <w:p w:rsidR="000D0282" w:rsidRDefault="003744C8" w:rsidP="007461F9">
      <w:pPr>
        <w:tabs>
          <w:tab w:val="left" w:pos="7200"/>
        </w:tabs>
        <w:ind w:right="-720"/>
        <w:rPr>
          <w:bCs/>
          <w:i/>
          <w:iCs/>
          <w:color w:val="3B3838" w:themeColor="background2" w:themeShade="40"/>
          <w:highlight w:val="yellow"/>
        </w:rPr>
      </w:pPr>
      <w:permStart w:id="2033283089" w:edGrp="everyone"/>
      <w:r w:rsidRPr="00B35DED">
        <w:rPr>
          <w:bCs/>
          <w:i/>
          <w:iCs/>
          <w:color w:val="3B3838" w:themeColor="background2" w:themeShade="40"/>
          <w:highlight w:val="yellow"/>
        </w:rPr>
        <w:t>Include a description of the criteria for grading and the assessments that will comprise the grade for the course</w:t>
      </w:r>
      <w:r w:rsidR="002A3C1B" w:rsidRPr="00B35DED">
        <w:rPr>
          <w:bCs/>
          <w:i/>
          <w:iCs/>
          <w:color w:val="3B3838" w:themeColor="background2" w:themeShade="40"/>
          <w:highlight w:val="yellow"/>
        </w:rPr>
        <w:t>.</w:t>
      </w:r>
      <w:r w:rsidR="00F82A3D" w:rsidRPr="00B35DED">
        <w:rPr>
          <w:bCs/>
          <w:i/>
          <w:iCs/>
          <w:color w:val="3B3838" w:themeColor="background2" w:themeShade="40"/>
          <w:highlight w:val="yellow"/>
        </w:rPr>
        <w:t xml:space="preserve">  Also include a statement about when students can expect to receive feedback on assignments, papers, tests, etc.</w:t>
      </w:r>
    </w:p>
    <w:p w:rsidR="00033BE0" w:rsidRDefault="00033BE0" w:rsidP="007461F9">
      <w:pPr>
        <w:tabs>
          <w:tab w:val="left" w:pos="7200"/>
        </w:tabs>
        <w:ind w:right="-720"/>
        <w:rPr>
          <w:bCs/>
          <w:i/>
          <w:iCs/>
          <w:color w:val="3B3838" w:themeColor="background2" w:themeShade="40"/>
        </w:rPr>
      </w:pPr>
    </w:p>
    <w:p w:rsidR="00033BE0" w:rsidRDefault="00033BE0" w:rsidP="00033BE0">
      <w:pPr>
        <w:ind w:left="3600" w:hanging="3600"/>
      </w:pPr>
      <w:r>
        <w:t>A= 100-90%</w:t>
      </w:r>
    </w:p>
    <w:p w:rsidR="00033BE0" w:rsidRDefault="00033BE0" w:rsidP="00033BE0">
      <w:pPr>
        <w:ind w:left="3600" w:hanging="3600"/>
      </w:pPr>
      <w:r>
        <w:t>B= 89-80%</w:t>
      </w:r>
    </w:p>
    <w:p w:rsidR="00033BE0" w:rsidRDefault="00033BE0" w:rsidP="00033BE0">
      <w:pPr>
        <w:ind w:left="3600" w:hanging="3600"/>
      </w:pPr>
      <w:r>
        <w:t>C= 79-70%</w:t>
      </w:r>
    </w:p>
    <w:p w:rsidR="00033BE0" w:rsidRDefault="00033BE0" w:rsidP="00033BE0">
      <w:pPr>
        <w:ind w:left="3600" w:hanging="3600"/>
      </w:pPr>
      <w:r>
        <w:t>D= 69-60% (not passing)</w:t>
      </w:r>
    </w:p>
    <w:p w:rsidR="00033BE0" w:rsidRPr="00033BE0" w:rsidRDefault="00033BE0" w:rsidP="00033BE0">
      <w:pPr>
        <w:ind w:left="3600" w:hanging="3600"/>
      </w:pPr>
      <w:r>
        <w:t>F= below 60% (not passing)</w:t>
      </w:r>
    </w:p>
    <w:permEnd w:id="2033283089"/>
    <w:p w:rsidR="00842177" w:rsidRPr="007638FC" w:rsidRDefault="00842177" w:rsidP="007638FC">
      <w:pPr>
        <w:pStyle w:val="Heading1"/>
        <w:rPr>
          <w:b/>
          <w:color w:val="auto"/>
          <w:szCs w:val="24"/>
          <w:u w:val="single"/>
        </w:rPr>
      </w:pPr>
      <w:r w:rsidRPr="007638FC">
        <w:rPr>
          <w:b/>
          <w:color w:val="auto"/>
          <w:szCs w:val="24"/>
          <w:u w:val="single"/>
        </w:rPr>
        <w:t>RCC Math Department Grading Policies for College Now</w:t>
      </w:r>
    </w:p>
    <w:p w:rsidR="00842177" w:rsidRDefault="00842177" w:rsidP="00842177">
      <w:pPr>
        <w:pStyle w:val="ListParagraph"/>
        <w:numPr>
          <w:ilvl w:val="0"/>
          <w:numId w:val="18"/>
        </w:numPr>
        <w:spacing w:after="160" w:line="252" w:lineRule="auto"/>
        <w:jc w:val="both"/>
      </w:pPr>
      <w:r>
        <w:t xml:space="preserve">All students receiving College Now credit for a math class must take the RCC final exam for that class. </w:t>
      </w:r>
    </w:p>
    <w:p w:rsidR="00842177" w:rsidRDefault="00842177" w:rsidP="00842177">
      <w:pPr>
        <w:pStyle w:val="ListParagraph"/>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2" w:lineRule="auto"/>
        <w:jc w:val="both"/>
        <w:rPr>
          <w:b/>
        </w:rPr>
      </w:pPr>
      <w:r>
        <w:t xml:space="preserve">RCC Grade Weighting: </w:t>
      </w:r>
      <w:r>
        <w:rPr>
          <w:bCs/>
        </w:rPr>
        <w:t xml:space="preserve">The RCC grade students receive for any of the College Now math courses must be weighted as 60% for the grade in the high school course and </w:t>
      </w:r>
      <w:r>
        <w:rPr>
          <w:bCs/>
          <w:color w:val="000000" w:themeColor="text1"/>
        </w:rPr>
        <w:t>40</w:t>
      </w:r>
      <w:r>
        <w:rPr>
          <w:bCs/>
        </w:rPr>
        <w:t>% for the corresponding RCC final exam.</w:t>
      </w:r>
    </w:p>
    <w:p w:rsidR="00842177" w:rsidRDefault="002E5F7D" w:rsidP="00842177">
      <w:pPr>
        <w:pStyle w:val="Body"/>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842177">
        <w:rPr>
          <w:szCs w:val="24"/>
        </w:rPr>
        <w:t xml:space="preserve">lasses are graded A, B, C, D, F. </w:t>
      </w:r>
    </w:p>
    <w:p w:rsidR="005C5323" w:rsidRPr="005C5323" w:rsidRDefault="005C5323" w:rsidP="005C5323">
      <w:pPr>
        <w:pStyle w:val="ListParagraph"/>
        <w:numPr>
          <w:ilvl w:val="0"/>
          <w:numId w:val="18"/>
        </w:numPr>
        <w:rPr>
          <w:color w:val="000000"/>
          <w:shd w:val="clear" w:color="auto" w:fill="FFFFFF"/>
        </w:rPr>
      </w:pPr>
      <w:bookmarkStart w:id="5" w:name="_Hlk202782983"/>
      <w:r w:rsidRPr="005C5323">
        <w:rPr>
          <w:color w:val="000000"/>
          <w:shd w:val="clear" w:color="auto" w:fill="FFFFFF"/>
        </w:rPr>
        <w:t xml:space="preserve">NOTE: A “D+”, “D”, “D-” or “F” grade are non-passing grades and will not satisfy prerequisite </w:t>
      </w:r>
    </w:p>
    <w:p w:rsidR="005C5323" w:rsidRPr="005C5323" w:rsidRDefault="005C5323" w:rsidP="005C5323">
      <w:pPr>
        <w:pStyle w:val="ListParagraph"/>
        <w:numPr>
          <w:ilvl w:val="0"/>
          <w:numId w:val="18"/>
        </w:numPr>
        <w:rPr>
          <w:color w:val="000000"/>
          <w:shd w:val="clear" w:color="auto" w:fill="FFFFFF"/>
        </w:rPr>
      </w:pPr>
      <w:r w:rsidRPr="005C5323">
        <w:rPr>
          <w:color w:val="000000"/>
          <w:shd w:val="clear" w:color="auto" w:fill="FFFFFF"/>
        </w:rPr>
        <w:t>or program requirements.</w:t>
      </w:r>
    </w:p>
    <w:bookmarkEnd w:id="5"/>
    <w:p w:rsidR="00842177" w:rsidRPr="005C5323" w:rsidRDefault="00842177" w:rsidP="00A476B5">
      <w:pPr>
        <w:pStyle w:val="Body"/>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5C5323">
        <w:rPr>
          <w:szCs w:val="24"/>
        </w:rPr>
        <w:t>No tests can be retaken for the RCC grade that you receive for this class.</w:t>
      </w:r>
    </w:p>
    <w:p w:rsidR="00842177" w:rsidRDefault="00842177" w:rsidP="00842177">
      <w:pPr>
        <w:pStyle w:val="ListParagraph"/>
        <w:numPr>
          <w:ilvl w:val="0"/>
          <w:numId w:val="18"/>
        </w:numPr>
        <w:rPr>
          <w:bCs/>
          <w:iCs/>
        </w:rPr>
      </w:pPr>
      <w:r>
        <w:rPr>
          <w:bCs/>
          <w:iCs/>
        </w:rPr>
        <w:t>Courses taken for college credit will appear on a student’s permanent college transcript and will show the grade earned.</w:t>
      </w:r>
    </w:p>
    <w:p w:rsidR="001258C2" w:rsidRDefault="001258C2" w:rsidP="001258C2">
      <w:pPr>
        <w:rPr>
          <w:bCs/>
          <w:iCs/>
        </w:rPr>
      </w:pPr>
    </w:p>
    <w:p w:rsidR="005C5323" w:rsidRPr="0074591E" w:rsidRDefault="005C5323" w:rsidP="005C5323">
      <w:pPr>
        <w:pStyle w:val="Heading1"/>
        <w:rPr>
          <w:b/>
          <w:color w:val="auto"/>
          <w:szCs w:val="24"/>
          <w:u w:val="single"/>
        </w:rPr>
      </w:pPr>
      <w:bookmarkStart w:id="6" w:name="_Hlk202782990"/>
      <w:r>
        <w:rPr>
          <w:b/>
          <w:color w:val="auto"/>
          <w:szCs w:val="24"/>
          <w:u w:val="single"/>
        </w:rPr>
        <w:t>Expectations for Students</w:t>
      </w:r>
    </w:p>
    <w:bookmarkEnd w:id="6"/>
    <w:p w:rsidR="001258C2" w:rsidRPr="00933FE5" w:rsidRDefault="008F146C" w:rsidP="008F146C">
      <w:pPr>
        <w:rPr>
          <w:i/>
          <w:color w:val="3B3838" w:themeColor="background2" w:themeShade="40"/>
        </w:rPr>
      </w:pPr>
      <w:permStart w:id="850427052" w:edGrp="everyone"/>
      <w:r w:rsidRPr="00933FE5">
        <w:rPr>
          <w:bCs/>
          <w:i/>
          <w:color w:val="3B3838" w:themeColor="background2" w:themeShade="40"/>
        </w:rPr>
        <w:t xml:space="preserve"> </w:t>
      </w:r>
      <w:r w:rsidRPr="00B35DED">
        <w:rPr>
          <w:bCs/>
          <w:i/>
          <w:color w:val="3B3838" w:themeColor="background2" w:themeShade="40"/>
          <w:highlight w:val="yellow"/>
        </w:rPr>
        <w:t>Include any statements of expectations regarding homework, late work, etc.</w:t>
      </w:r>
    </w:p>
    <w:permEnd w:id="850427052"/>
    <w:p w:rsidR="006E5247" w:rsidRDefault="006E5247" w:rsidP="007811A6">
      <w:pPr>
        <w:pStyle w:val="Heading1"/>
        <w:rPr>
          <w:b/>
          <w:color w:val="auto"/>
          <w:szCs w:val="24"/>
          <w:u w:val="single"/>
        </w:rPr>
      </w:pPr>
      <w:r>
        <w:rPr>
          <w:b/>
          <w:color w:val="auto"/>
          <w:szCs w:val="24"/>
          <w:u w:val="single"/>
        </w:rPr>
        <w:t>AI Policy</w:t>
      </w:r>
    </w:p>
    <w:p w:rsidR="006E5247" w:rsidRPr="006E5247" w:rsidRDefault="006E5247" w:rsidP="006E5247">
      <w:pPr>
        <w:rPr>
          <w:bCs/>
          <w:i/>
          <w:color w:val="3B3838" w:themeColor="background2" w:themeShade="40"/>
          <w:highlight w:val="yellow"/>
        </w:rPr>
      </w:pPr>
      <w:permStart w:id="1274183063" w:edGrp="everyone"/>
      <w:r w:rsidRPr="006E5247">
        <w:rPr>
          <w:bCs/>
          <w:i/>
          <w:color w:val="3B3838" w:themeColor="background2" w:themeShade="40"/>
          <w:highlight w:val="yellow"/>
        </w:rPr>
        <w:t xml:space="preserve">Enter your school district, and/or your classroom policy on using AI for school work.  </w:t>
      </w:r>
      <w:permEnd w:id="1274183063"/>
    </w:p>
    <w:p w:rsidR="001258C2" w:rsidRPr="002E5F7D" w:rsidRDefault="001258C2" w:rsidP="007811A6">
      <w:pPr>
        <w:pStyle w:val="Heading1"/>
        <w:rPr>
          <w:b/>
          <w:color w:val="auto"/>
          <w:szCs w:val="24"/>
          <w:u w:val="single"/>
        </w:rPr>
      </w:pPr>
      <w:r w:rsidRPr="002E5F7D">
        <w:rPr>
          <w:b/>
          <w:color w:val="auto"/>
          <w:szCs w:val="24"/>
          <w:u w:val="single"/>
        </w:rPr>
        <w:t>Attendance</w:t>
      </w:r>
      <w:r w:rsidRPr="002E5F7D">
        <w:rPr>
          <w:b/>
          <w:szCs w:val="24"/>
          <w:u w:val="single"/>
        </w:rPr>
        <w:t xml:space="preserve"> </w:t>
      </w:r>
    </w:p>
    <w:p w:rsidR="000D0282" w:rsidRPr="00933FE5" w:rsidRDefault="003744C8" w:rsidP="001258C2">
      <w:pPr>
        <w:pStyle w:val="Default"/>
        <w:spacing w:after="15"/>
        <w:rPr>
          <w:rFonts w:ascii="Times New Roman" w:hAnsi="Times New Roman" w:cs="Times New Roman"/>
          <w:i/>
          <w:color w:val="3B3838" w:themeColor="background2" w:themeShade="40"/>
        </w:rPr>
      </w:pPr>
      <w:permStart w:id="174152162" w:edGrp="everyone"/>
      <w:r w:rsidRPr="00B35DED">
        <w:rPr>
          <w:rFonts w:ascii="Times New Roman" w:hAnsi="Times New Roman" w:cs="Times New Roman"/>
          <w:i/>
          <w:color w:val="3B3838" w:themeColor="background2" w:themeShade="40"/>
          <w:highlight w:val="yellow"/>
        </w:rPr>
        <w:t>Describe your policy on attendance and the consequences of missing class.</w:t>
      </w:r>
    </w:p>
    <w:permEnd w:id="174152162"/>
    <w:p w:rsidR="000D0282" w:rsidRDefault="000D0282" w:rsidP="001258C2">
      <w:pPr>
        <w:pStyle w:val="Default"/>
        <w:spacing w:after="15"/>
        <w:rPr>
          <w:rFonts w:ascii="Times New Roman" w:hAnsi="Times New Roman" w:cs="Times New Roman"/>
          <w:color w:val="auto"/>
        </w:rPr>
      </w:pPr>
    </w:p>
    <w:p w:rsidR="008B2696" w:rsidRPr="005C5323" w:rsidRDefault="00426E1D" w:rsidP="001258C2">
      <w:pPr>
        <w:pStyle w:val="ListParagraph"/>
        <w:numPr>
          <w:ilvl w:val="0"/>
          <w:numId w:val="8"/>
        </w:numPr>
        <w:rPr>
          <w:rStyle w:val="Hyperlink"/>
          <w:color w:val="auto"/>
          <w:u w:val="none"/>
        </w:rPr>
      </w:pPr>
      <w:bookmarkStart w:id="7"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xml:space="preserve">. A grade of W will be assigned.  Students should be aware that withdrawing from a course may impact financial aid </w:t>
      </w:r>
      <w:r w:rsidRPr="00A76F21">
        <w:rPr>
          <w:color w:val="000000"/>
          <w:shd w:val="clear" w:color="auto" w:fill="FFFFFF"/>
        </w:rPr>
        <w:lastRenderedPageBreak/>
        <w:t>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bookmarkEnd w:id="7"/>
    </w:p>
    <w:p w:rsidR="005C5323" w:rsidRDefault="005C5323" w:rsidP="005C5323">
      <w:pPr>
        <w:pStyle w:val="ListParagraph"/>
        <w:numPr>
          <w:ilvl w:val="0"/>
          <w:numId w:val="8"/>
        </w:numPr>
      </w:pPr>
      <w:bookmarkStart w:id="8" w:name="_Hlk190846447"/>
      <w:r>
        <w:rPr>
          <w:b/>
          <w:bCs/>
          <w:color w:val="000000"/>
        </w:rPr>
        <w:t>Winter term withdraw dates:</w:t>
      </w:r>
      <w:r>
        <w:t xml:space="preserve"> January 13 - January 16</w:t>
      </w:r>
    </w:p>
    <w:p w:rsidR="005C5323" w:rsidRPr="008C4896" w:rsidRDefault="005C5323" w:rsidP="005C5323">
      <w:pPr>
        <w:pStyle w:val="ListParagraph"/>
        <w:numPr>
          <w:ilvl w:val="0"/>
          <w:numId w:val="8"/>
        </w:numPr>
      </w:pPr>
      <w:r>
        <w:rPr>
          <w:b/>
          <w:bCs/>
          <w:color w:val="000000"/>
        </w:rPr>
        <w:t>Spring term withdraw dates:</w:t>
      </w:r>
      <w:r>
        <w:t xml:space="preserve"> April 7 – May 22</w:t>
      </w:r>
    </w:p>
    <w:bookmarkEnd w:id="8"/>
    <w:p w:rsidR="007638FC" w:rsidRDefault="007638FC" w:rsidP="007638FC">
      <w:pPr>
        <w:pStyle w:val="Heading1"/>
        <w:rPr>
          <w:b/>
          <w:bCs/>
          <w:color w:val="000000" w:themeColor="text1"/>
          <w:u w:val="single"/>
        </w:rPr>
      </w:pPr>
      <w:r>
        <w:rPr>
          <w:b/>
          <w:bCs/>
          <w:color w:val="000000" w:themeColor="text1"/>
          <w:u w:val="single"/>
        </w:rPr>
        <w:t>Academic Integrity</w:t>
      </w:r>
    </w:p>
    <w:p w:rsidR="007638FC" w:rsidRDefault="007638FC" w:rsidP="007638FC">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7638FC" w:rsidRPr="00ED2FBD" w:rsidRDefault="007638FC" w:rsidP="007638FC">
      <w:pPr>
        <w:pStyle w:val="Heading1"/>
        <w:rPr>
          <w:b/>
          <w:bCs/>
          <w:color w:val="000000" w:themeColor="text1"/>
          <w:u w:val="single"/>
        </w:rPr>
      </w:pPr>
      <w:bookmarkStart w:id="9" w:name="_Hlk168488578"/>
      <w:bookmarkStart w:id="10" w:name="_Hlk168489299"/>
      <w:r w:rsidRPr="00ED2FBD">
        <w:rPr>
          <w:b/>
          <w:bCs/>
          <w:color w:val="000000" w:themeColor="text1"/>
          <w:u w:val="single"/>
        </w:rPr>
        <w:t>Classroom Behavior</w:t>
      </w:r>
    </w:p>
    <w:p w:rsidR="004816D6" w:rsidRDefault="004816D6" w:rsidP="004816D6">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065027" w:rsidRDefault="00065027" w:rsidP="001258C2">
      <w:pPr>
        <w:rPr>
          <w:bCs/>
        </w:rPr>
      </w:pPr>
    </w:p>
    <w:p w:rsidR="00065027" w:rsidRDefault="00065027" w:rsidP="00065027">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644EE9" w:rsidRPr="00FB092E" w:rsidRDefault="00644EE9" w:rsidP="00644EE9">
      <w:pPr>
        <w:pStyle w:val="Heading1"/>
        <w:rPr>
          <w:b/>
          <w:color w:val="auto"/>
          <w:u w:val="single"/>
        </w:rPr>
      </w:pPr>
      <w:bookmarkStart w:id="12" w:name="_Hlk66973923"/>
      <w:r>
        <w:rPr>
          <w:b/>
          <w:color w:val="auto"/>
          <w:u w:val="single"/>
        </w:rPr>
        <w:t>Access and Disability Resources</w:t>
      </w:r>
    </w:p>
    <w:p w:rsidR="004816D6" w:rsidRDefault="004816D6" w:rsidP="004816D6">
      <w:pPr>
        <w:rPr>
          <w:sz w:val="22"/>
          <w:szCs w:val="22"/>
        </w:rPr>
      </w:pPr>
      <w:bookmarkStart w:id="13" w:name="_Hlk166569788"/>
      <w:bookmarkStart w:id="14"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4816D6" w:rsidRDefault="004816D6" w:rsidP="004816D6">
      <w:r>
        <w:t>Services for students who experience disabilities:</w:t>
      </w:r>
    </w:p>
    <w:p w:rsidR="004816D6" w:rsidRDefault="004816D6" w:rsidP="004816D6">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4816D6" w:rsidRPr="001F7D44" w:rsidRDefault="004816D6" w:rsidP="004816D6">
      <w:pPr>
        <w:pStyle w:val="ListParagraph"/>
        <w:numPr>
          <w:ilvl w:val="0"/>
          <w:numId w:val="11"/>
        </w:numPr>
        <w:autoSpaceDE w:val="0"/>
        <w:autoSpaceDN w:val="0"/>
        <w:adjustRightInd w:val="0"/>
      </w:pPr>
      <w:r w:rsidRPr="001F7D44">
        <w:t>High school students who also take RCC courses at an RCC campus should contact RCC’s Access Office.</w:t>
      </w:r>
    </w:p>
    <w:p w:rsidR="004816D6" w:rsidRPr="001F7D44" w:rsidRDefault="004816D6" w:rsidP="004816D6">
      <w:pPr>
        <w:pStyle w:val="ListParagraph"/>
        <w:autoSpaceDE w:val="0"/>
        <w:autoSpaceDN w:val="0"/>
        <w:adjustRightInd w:val="0"/>
      </w:pPr>
      <w:r w:rsidRPr="001F7D44">
        <w:rPr>
          <w:u w:val="single"/>
        </w:rPr>
        <w:t xml:space="preserve">Redwood Campus </w:t>
      </w:r>
      <w:r>
        <w:rPr>
          <w:u w:val="single"/>
        </w:rPr>
        <w:t>(Wiseman Student Success Center)</w:t>
      </w:r>
    </w:p>
    <w:p w:rsidR="004816D6" w:rsidRPr="001F7D44" w:rsidRDefault="004816D6" w:rsidP="004816D6">
      <w:pPr>
        <w:pStyle w:val="ListParagraph"/>
        <w:autoSpaceDE w:val="0"/>
        <w:autoSpaceDN w:val="0"/>
        <w:adjustRightInd w:val="0"/>
      </w:pPr>
      <w:r w:rsidRPr="001F7D44">
        <w:t>Phone: 541-956-7337; Oregon Relay Service: 7-1-1</w:t>
      </w:r>
    </w:p>
    <w:p w:rsidR="004816D6" w:rsidRPr="001F7D44" w:rsidRDefault="004816D6" w:rsidP="004816D6">
      <w:pPr>
        <w:pStyle w:val="ListParagraph"/>
        <w:autoSpaceDE w:val="0"/>
        <w:autoSpaceDN w:val="0"/>
        <w:adjustRightInd w:val="0"/>
      </w:pPr>
      <w:r w:rsidRPr="00444112">
        <w:rPr>
          <w:u w:val="single"/>
        </w:rPr>
        <w:t>Riverside Campus (Student Success Center, Room 9)</w:t>
      </w:r>
    </w:p>
    <w:p w:rsidR="004816D6" w:rsidRDefault="004816D6" w:rsidP="004816D6">
      <w:pPr>
        <w:pStyle w:val="ListParagraph"/>
        <w:autoSpaceDE w:val="0"/>
        <w:autoSpaceDN w:val="0"/>
        <w:adjustRightInd w:val="0"/>
      </w:pPr>
      <w:r w:rsidRPr="001F7D44">
        <w:t>Phone: 541-</w:t>
      </w:r>
      <w:r>
        <w:t>956-7337</w:t>
      </w:r>
      <w:r w:rsidRPr="001F7D44">
        <w:t>; Oregon Relay Service: 7-1-1</w:t>
      </w:r>
    </w:p>
    <w:p w:rsidR="004816D6" w:rsidRDefault="004816D6" w:rsidP="004816D6">
      <w:pPr>
        <w:pStyle w:val="ListParagraph"/>
        <w:autoSpaceDE w:val="0"/>
        <w:autoSpaceDN w:val="0"/>
        <w:adjustRightInd w:val="0"/>
        <w:rPr>
          <w:u w:val="single"/>
        </w:rPr>
      </w:pPr>
      <w:r w:rsidRPr="00444112">
        <w:rPr>
          <w:u w:val="single"/>
        </w:rPr>
        <w:t>Table Rock Campus (Building A, Rooms 191 and 191A)</w:t>
      </w:r>
    </w:p>
    <w:p w:rsidR="004816D6" w:rsidRDefault="004816D6" w:rsidP="004816D6">
      <w:pPr>
        <w:pStyle w:val="ListParagraph"/>
        <w:autoSpaceDE w:val="0"/>
        <w:autoSpaceDN w:val="0"/>
        <w:adjustRightInd w:val="0"/>
      </w:pPr>
      <w:r w:rsidRPr="001F7D44">
        <w:t>Phone: 541-</w:t>
      </w:r>
      <w:r>
        <w:t>956-7337</w:t>
      </w:r>
      <w:r w:rsidRPr="001F7D44">
        <w:t>; Oregon Relay Service: 7-1-1</w:t>
      </w:r>
    </w:p>
    <w:p w:rsidR="004816D6" w:rsidRDefault="004816D6" w:rsidP="004816D6">
      <w:pPr>
        <w:pStyle w:val="ListParagraph"/>
        <w:autoSpaceDE w:val="0"/>
        <w:autoSpaceDN w:val="0"/>
        <w:adjustRightInd w:val="0"/>
      </w:pPr>
    </w:p>
    <w:p w:rsidR="001F6ED2" w:rsidRPr="004816D6" w:rsidRDefault="004816D6" w:rsidP="001F6ED2">
      <w:pPr>
        <w:autoSpaceDE w:val="0"/>
        <w:autoSpaceDN w:val="0"/>
        <w:adjustRightInd w:val="0"/>
        <w:rPr>
          <w:rFonts w:eastAsiaTheme="majorEastAsia"/>
          <w:color w:val="0000FF"/>
          <w:u w:val="single"/>
        </w:rPr>
      </w:pPr>
      <w:r w:rsidRPr="001F7D44">
        <w:t>For more information, go to Access and Disability Resources</w:t>
      </w:r>
      <w:bookmarkStart w:id="15"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bookmarkStart w:id="17"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6"/>
      <w:bookmarkEnd w:id="17"/>
      <w:r>
        <w:rPr>
          <w:rFonts w:eastAsiaTheme="majorEastAsia"/>
        </w:rPr>
        <w:fldChar w:fldCharType="end"/>
      </w:r>
      <w:bookmarkEnd w:id="13"/>
      <w:bookmarkEnd w:id="15"/>
      <w:bookmarkEnd w:id="14"/>
      <w:r w:rsidR="00E60CD9">
        <w:rPr>
          <w:rStyle w:val="Hyperlink"/>
          <w:rFonts w:eastAsiaTheme="majorEastAsia"/>
          <w:color w:val="000000" w:themeColor="text1"/>
          <w:u w:val="none"/>
        </w:rPr>
        <w:t>.</w:t>
      </w:r>
    </w:p>
    <w:p w:rsidR="005C5323" w:rsidRDefault="005C5323" w:rsidP="005C5323">
      <w:pPr>
        <w:pStyle w:val="Heading1"/>
        <w:rPr>
          <w:b/>
          <w:color w:val="auto"/>
          <w:u w:val="single"/>
        </w:rPr>
      </w:pPr>
      <w:bookmarkStart w:id="18" w:name="_Hlk202789445"/>
      <w:r>
        <w:rPr>
          <w:b/>
          <w:color w:val="auto"/>
          <w:u w:val="single"/>
        </w:rPr>
        <w:t>Students Rights and Responsibilities</w:t>
      </w:r>
    </w:p>
    <w:p w:rsidR="005C5323" w:rsidRDefault="005C5323" w:rsidP="005C5323">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8"/>
    <w:p w:rsidR="001F6ED2" w:rsidRPr="001F7D44" w:rsidRDefault="001F6ED2" w:rsidP="001F6ED2">
      <w:pPr>
        <w:pStyle w:val="Heading1"/>
        <w:rPr>
          <w:b/>
          <w:iCs/>
          <w:color w:val="000000" w:themeColor="text1"/>
          <w:u w:val="single"/>
        </w:rPr>
      </w:pPr>
      <w:r w:rsidRPr="001F7D44">
        <w:rPr>
          <w:b/>
          <w:color w:val="000000" w:themeColor="text1"/>
          <w:u w:val="single"/>
        </w:rPr>
        <w:t xml:space="preserve">Discrimination, Harassment and Sexual Violence Policies </w:t>
      </w:r>
    </w:p>
    <w:p w:rsidR="001F6ED2" w:rsidRDefault="001F6ED2" w:rsidP="001F6ED2">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1F6ED2" w:rsidRDefault="001F6ED2" w:rsidP="001F6ED2">
      <w:pPr>
        <w:pStyle w:val="xmsonormal"/>
        <w:rPr>
          <w:bCs/>
          <w:color w:val="000000"/>
        </w:rPr>
      </w:pPr>
    </w:p>
    <w:p w:rsidR="001F6ED2" w:rsidRPr="00BE5991" w:rsidRDefault="001F6ED2" w:rsidP="001F6ED2">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4816D6" w:rsidRDefault="001F6ED2" w:rsidP="004816D6">
      <w:pPr>
        <w:autoSpaceDE w:val="0"/>
        <w:autoSpaceDN w:val="0"/>
        <w:adjustRightInd w:val="0"/>
        <w:rPr>
          <w:rStyle w:val="Hyperlink"/>
          <w:rFonts w:eastAsiaTheme="majorEastAsia"/>
        </w:rPr>
      </w:pPr>
      <w:r w:rsidRPr="00BE5991">
        <w:br/>
      </w:r>
      <w:bookmarkStart w:id="19" w:name="_Hlk166567990"/>
      <w:r w:rsidR="004816D6" w:rsidRPr="00BE5991">
        <w:t>For further policy information and for a specific contact person visit the following webpage: </w:t>
      </w:r>
      <w:hyperlink r:id="rId11" w:history="1">
        <w:r w:rsidR="004816D6">
          <w:rPr>
            <w:rStyle w:val="Hyperlink"/>
            <w:rFonts w:eastAsiaTheme="majorEastAsia"/>
          </w:rPr>
          <w:t>http://www.roguecc.edu/nondiscrimination</w:t>
        </w:r>
      </w:hyperlink>
    </w:p>
    <w:bookmarkEnd w:id="19"/>
    <w:p w:rsidR="001F6ED2" w:rsidRPr="00BE5991" w:rsidRDefault="001F6ED2" w:rsidP="001F6ED2"/>
    <w:p w:rsidR="004B0FBD" w:rsidRPr="00E145D9" w:rsidRDefault="004B0FBD" w:rsidP="004B0FBD">
      <w:bookmarkStart w:id="20" w:name="_Hlk131154311"/>
      <w:bookmarkEnd w:id="12"/>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rsidR="00033BE0" w:rsidRDefault="00033BE0" w:rsidP="00033BE0">
      <w:pPr>
        <w:pStyle w:val="Heading1"/>
        <w:rPr>
          <w:b/>
          <w:color w:val="auto"/>
          <w:u w:val="single"/>
        </w:rPr>
      </w:pPr>
      <w:r>
        <w:rPr>
          <w:b/>
          <w:color w:val="auto"/>
          <w:u w:val="single"/>
        </w:rPr>
        <w:t>Students Rights and Responsibilities</w:t>
      </w:r>
    </w:p>
    <w:p w:rsidR="00033BE0" w:rsidRDefault="00033BE0" w:rsidP="00033BE0">
      <w:r>
        <w:t xml:space="preserve">All RCC students have rights and responsibilities that they are responsible for reading and understanding. These rights and responsibilities can be found at </w:t>
      </w:r>
      <w:hyperlink r:id="rId13" w:history="1">
        <w:r w:rsidRPr="00CA5549">
          <w:rPr>
            <w:rStyle w:val="Hyperlink"/>
          </w:rPr>
          <w:t>https://www.roguecc.edu/BOE/policies/AP5990.asp</w:t>
        </w:r>
      </w:hyperlink>
    </w:p>
    <w:p w:rsidR="00E23D29" w:rsidRPr="004B0FBD" w:rsidRDefault="00E23D29" w:rsidP="004B0FBD">
      <w:pPr>
        <w:pStyle w:val="Heading1"/>
        <w:rPr>
          <w:b/>
          <w:color w:val="auto"/>
          <w:u w:val="single"/>
        </w:rPr>
      </w:pPr>
      <w:r w:rsidRPr="004B0FBD">
        <w:rPr>
          <w:b/>
          <w:color w:val="auto"/>
          <w:u w:val="single"/>
        </w:rPr>
        <w:t>Student Handbook</w:t>
      </w:r>
    </w:p>
    <w:p w:rsidR="00CC5A23" w:rsidRPr="00CC5A23" w:rsidRDefault="00E23D29" w:rsidP="00CC5A23">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4B0FBD" w:rsidRDefault="00B35DED" w:rsidP="004B0FBD">
      <w:pPr>
        <w:pStyle w:val="Heading1"/>
        <w:rPr>
          <w:b/>
          <w:color w:val="auto"/>
          <w:u w:val="single"/>
        </w:rPr>
      </w:pPr>
      <w:r w:rsidRPr="004B0FBD">
        <w:rPr>
          <w:b/>
          <w:color w:val="auto"/>
          <w:u w:val="single"/>
        </w:rPr>
        <w:t xml:space="preserve">Important RCC </w:t>
      </w:r>
      <w:r w:rsidR="00883970" w:rsidRPr="004B0FBD">
        <w:rPr>
          <w:b/>
          <w:color w:val="auto"/>
          <w:u w:val="single"/>
        </w:rPr>
        <w:t>College Now</w:t>
      </w:r>
      <w:r w:rsidRPr="004B0FBD">
        <w:rPr>
          <w:b/>
          <w:color w:val="auto"/>
          <w:u w:val="single"/>
        </w:rPr>
        <w:t xml:space="preserve"> Dates and Times</w:t>
      </w:r>
    </w:p>
    <w:p w:rsidR="004B0FBD" w:rsidRDefault="00B35DED" w:rsidP="004B0FBD">
      <w:r w:rsidRPr="00D53325">
        <w:t xml:space="preserve">The deadline to add a class, withdraw from a class, term end/start dates, and the dates grades are available are listed at </w:t>
      </w:r>
      <w:bookmarkStart w:id="21" w:name="_Hlk131590974"/>
      <w:r w:rsidR="004B0FBD" w:rsidRPr="007B5989">
        <w:fldChar w:fldCharType="begin"/>
      </w:r>
      <w:r w:rsidR="004B0FBD" w:rsidRPr="007B5989">
        <w:instrText xml:space="preserve"> HYPERLINK "https://www.roguecc.edu/collegeNow/dualCredit_AcaCalendar.asp" </w:instrText>
      </w:r>
      <w:r w:rsidR="004B0FBD" w:rsidRPr="007B5989">
        <w:fldChar w:fldCharType="separate"/>
      </w:r>
      <w:r w:rsidR="004B0FBD" w:rsidRPr="007B5989">
        <w:rPr>
          <w:rStyle w:val="Hyperlink"/>
        </w:rPr>
        <w:t>https://www.roguecc.edu/collegeNow/dualCredit_AcaCalendar.asp</w:t>
      </w:r>
      <w:r w:rsidR="004B0FBD" w:rsidRPr="007B5989">
        <w:fldChar w:fldCharType="end"/>
      </w:r>
    </w:p>
    <w:bookmarkEnd w:id="21"/>
    <w:p w:rsidR="007811A6" w:rsidRPr="00B35DED" w:rsidRDefault="007811A6"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4816D6" w:rsidRDefault="004816D6" w:rsidP="004816D6">
            <w:bookmarkStart w:id="22"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2"/>
          </w:p>
          <w:p w:rsidR="007638FC" w:rsidRPr="007638FC" w:rsidRDefault="007638FC" w:rsidP="007638FC"/>
        </w:tc>
      </w:tr>
    </w:tbl>
    <w:p w:rsidR="00033BE0" w:rsidRDefault="00033BE0" w:rsidP="004B0FBD">
      <w:pPr>
        <w:pStyle w:val="Heading1"/>
        <w:rPr>
          <w:b/>
          <w:color w:val="auto"/>
          <w:u w:val="single"/>
        </w:rPr>
      </w:pPr>
    </w:p>
    <w:p w:rsidR="007811A6" w:rsidRPr="004B0FBD" w:rsidRDefault="007811A6" w:rsidP="004B0FBD">
      <w:pPr>
        <w:pStyle w:val="Heading1"/>
        <w:rPr>
          <w:b/>
          <w:color w:val="auto"/>
          <w:u w:val="single"/>
        </w:rPr>
      </w:pPr>
      <w:r w:rsidRPr="004B0FBD">
        <w:rPr>
          <w:b/>
          <w:color w:val="auto"/>
          <w:u w:val="single"/>
        </w:rPr>
        <w:t>Course Outline</w:t>
      </w:r>
      <w:bookmarkEnd w:id="9"/>
    </w:p>
    <w:bookmarkEnd w:id="10"/>
    <w:p w:rsidR="00B35DED" w:rsidRDefault="00B35DED" w:rsidP="00B35DED">
      <w:pPr>
        <w:rPr>
          <w:rFonts w:ascii="Maiandra GD" w:hAnsi="Maiandra GD"/>
          <w:b/>
          <w:bCs/>
          <w:sz w:val="28"/>
          <w:szCs w:val="28"/>
        </w:rPr>
      </w:pPr>
    </w:p>
    <w:tbl>
      <w:tblPr>
        <w:tblStyle w:val="TableGrid"/>
        <w:tblW w:w="0" w:type="auto"/>
        <w:tblLook w:val="04A0" w:firstRow="1" w:lastRow="0" w:firstColumn="1" w:lastColumn="0" w:noHBand="0" w:noVBand="1"/>
      </w:tblPr>
      <w:tblGrid>
        <w:gridCol w:w="1697"/>
        <w:gridCol w:w="4478"/>
        <w:gridCol w:w="3895"/>
      </w:tblGrid>
      <w:tr w:rsidR="00352BA3" w:rsidTr="00B94773">
        <w:tc>
          <w:tcPr>
            <w:tcW w:w="1728" w:type="dxa"/>
          </w:tcPr>
          <w:p w:rsidR="00352BA3" w:rsidRPr="002E5F7D" w:rsidRDefault="00352BA3" w:rsidP="007811A6">
            <w:pPr>
              <w:pStyle w:val="Heading1"/>
              <w:outlineLvl w:val="0"/>
              <w:rPr>
                <w:rStyle w:val="Emphasis"/>
                <w:rFonts w:eastAsiaTheme="minorHAnsi"/>
                <w:b/>
                <w:color w:val="000000"/>
                <w:spacing w:val="-1"/>
                <w:sz w:val="28"/>
                <w:szCs w:val="28"/>
              </w:rPr>
            </w:pPr>
            <w:r w:rsidRPr="002E5F7D">
              <w:rPr>
                <w:rStyle w:val="Emphasis"/>
                <w:rFonts w:eastAsiaTheme="minorHAnsi"/>
                <w:b/>
                <w:color w:val="000000"/>
                <w:spacing w:val="-1"/>
                <w:sz w:val="28"/>
                <w:szCs w:val="28"/>
              </w:rPr>
              <w:t>Week</w:t>
            </w:r>
          </w:p>
        </w:tc>
        <w:tc>
          <w:tcPr>
            <w:tcW w:w="4590" w:type="dxa"/>
          </w:tcPr>
          <w:p w:rsidR="00352BA3" w:rsidRPr="002E5F7D" w:rsidRDefault="00352BA3" w:rsidP="007811A6">
            <w:pPr>
              <w:pStyle w:val="Heading1"/>
              <w:outlineLvl w:val="0"/>
              <w:rPr>
                <w:rStyle w:val="Emphasis"/>
                <w:rFonts w:eastAsiaTheme="minorHAnsi"/>
                <w:b/>
                <w:color w:val="000000"/>
                <w:spacing w:val="-1"/>
                <w:sz w:val="28"/>
                <w:szCs w:val="28"/>
              </w:rPr>
            </w:pPr>
            <w:r w:rsidRPr="002E5F7D">
              <w:rPr>
                <w:rStyle w:val="Emphasis"/>
                <w:rFonts w:eastAsiaTheme="minorHAnsi"/>
                <w:b/>
                <w:color w:val="000000"/>
                <w:spacing w:val="-1"/>
                <w:sz w:val="28"/>
                <w:szCs w:val="28"/>
              </w:rPr>
              <w:t>Chapter(s)</w:t>
            </w:r>
          </w:p>
        </w:tc>
        <w:tc>
          <w:tcPr>
            <w:tcW w:w="3978" w:type="dxa"/>
          </w:tcPr>
          <w:p w:rsidR="00352BA3" w:rsidRPr="002E5F7D" w:rsidRDefault="00352BA3" w:rsidP="007811A6">
            <w:pPr>
              <w:pStyle w:val="Heading1"/>
              <w:outlineLvl w:val="0"/>
              <w:rPr>
                <w:rStyle w:val="Emphasis"/>
                <w:rFonts w:eastAsiaTheme="minorHAnsi"/>
                <w:b/>
                <w:color w:val="000000"/>
                <w:spacing w:val="-1"/>
                <w:sz w:val="28"/>
                <w:szCs w:val="28"/>
              </w:rPr>
            </w:pPr>
            <w:r w:rsidRPr="002E5F7D">
              <w:rPr>
                <w:rStyle w:val="Emphasis"/>
                <w:rFonts w:eastAsiaTheme="minorHAnsi"/>
                <w:b/>
                <w:color w:val="000000"/>
                <w:spacing w:val="-1"/>
                <w:sz w:val="28"/>
                <w:szCs w:val="28"/>
              </w:rPr>
              <w:t>Assignment/ Due date</w:t>
            </w: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1480416697" w:edGrp="everyone" w:colFirst="0" w:colLast="0"/>
            <w:permStart w:id="839673280" w:edGrp="everyone" w:colFirst="1" w:colLast="1"/>
            <w:permStart w:id="510211092"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756900361" w:edGrp="everyone" w:colFirst="0" w:colLast="0"/>
            <w:permStart w:id="1625388896" w:edGrp="everyone" w:colFirst="1" w:colLast="1"/>
            <w:permStart w:id="1322536970" w:edGrp="everyone" w:colFirst="2" w:colLast="2"/>
            <w:permEnd w:id="1480416697"/>
            <w:permEnd w:id="839673280"/>
            <w:permEnd w:id="510211092"/>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160911925" w:edGrp="everyone" w:colFirst="0" w:colLast="0"/>
            <w:permStart w:id="811673266" w:edGrp="everyone" w:colFirst="1" w:colLast="1"/>
            <w:permStart w:id="930950304" w:edGrp="everyone" w:colFirst="2" w:colLast="2"/>
            <w:permEnd w:id="756900361"/>
            <w:permEnd w:id="1625388896"/>
            <w:permEnd w:id="132253697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1598062345" w:edGrp="everyone" w:colFirst="0" w:colLast="0"/>
            <w:permStart w:id="127361770" w:edGrp="everyone" w:colFirst="1" w:colLast="1"/>
            <w:permStart w:id="1169252970" w:edGrp="everyone" w:colFirst="2" w:colLast="2"/>
            <w:permEnd w:id="160911925"/>
            <w:permEnd w:id="811673266"/>
            <w:permEnd w:id="93095030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1566074188" w:edGrp="everyone" w:colFirst="0" w:colLast="0"/>
            <w:permStart w:id="1935163195" w:edGrp="everyone" w:colFirst="1" w:colLast="1"/>
            <w:permStart w:id="643447462" w:edGrp="everyone" w:colFirst="2" w:colLast="2"/>
            <w:permEnd w:id="1598062345"/>
            <w:permEnd w:id="127361770"/>
            <w:permEnd w:id="116925297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1699088563" w:edGrp="everyone" w:colFirst="0" w:colLast="0"/>
            <w:permStart w:id="1485995311" w:edGrp="everyone" w:colFirst="1" w:colLast="1"/>
            <w:permStart w:id="1225468455" w:edGrp="everyone" w:colFirst="2" w:colLast="2"/>
            <w:permEnd w:id="1566074188"/>
            <w:permEnd w:id="1935163195"/>
            <w:permEnd w:id="64344746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337013330" w:edGrp="everyone" w:colFirst="0" w:colLast="0"/>
            <w:permStart w:id="76498744" w:edGrp="everyone" w:colFirst="1" w:colLast="1"/>
            <w:permStart w:id="1413226292" w:edGrp="everyone" w:colFirst="2" w:colLast="2"/>
            <w:permEnd w:id="1699088563"/>
            <w:permEnd w:id="1485995311"/>
            <w:permEnd w:id="122546845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448808714" w:edGrp="everyone" w:colFirst="0" w:colLast="0"/>
            <w:permStart w:id="874606480" w:edGrp="everyone" w:colFirst="1" w:colLast="1"/>
            <w:permStart w:id="179505365" w:edGrp="everyone" w:colFirst="2" w:colLast="2"/>
            <w:permEnd w:id="337013330"/>
            <w:permEnd w:id="76498744"/>
            <w:permEnd w:id="141322629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1426009829" w:edGrp="everyone" w:colFirst="0" w:colLast="0"/>
            <w:permStart w:id="641008590" w:edGrp="everyone" w:colFirst="1" w:colLast="1"/>
            <w:permStart w:id="778071938" w:edGrp="everyone" w:colFirst="2" w:colLast="2"/>
            <w:permEnd w:id="448808714"/>
            <w:permEnd w:id="874606480"/>
            <w:permEnd w:id="17950536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1107773716" w:edGrp="everyone" w:colFirst="0" w:colLast="0"/>
            <w:permStart w:id="251679472" w:edGrp="everyone" w:colFirst="1" w:colLast="1"/>
            <w:permStart w:id="95890681" w:edGrp="everyone" w:colFirst="2" w:colLast="2"/>
            <w:permEnd w:id="1426009829"/>
            <w:permEnd w:id="641008590"/>
            <w:permEnd w:id="77807193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59859730" w:edGrp="everyone" w:colFirst="0" w:colLast="0"/>
            <w:permStart w:id="1344211760" w:edGrp="everyone" w:colFirst="1" w:colLast="1"/>
            <w:permStart w:id="888540521" w:edGrp="everyone" w:colFirst="2" w:colLast="2"/>
            <w:permEnd w:id="1107773716"/>
            <w:permEnd w:id="251679472"/>
            <w:permEnd w:id="9589068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2138472332" w:edGrp="everyone" w:colFirst="0" w:colLast="0"/>
            <w:permStart w:id="1314924765" w:edGrp="everyone" w:colFirst="1" w:colLast="1"/>
            <w:permStart w:id="1811941815" w:edGrp="everyone" w:colFirst="2" w:colLast="2"/>
            <w:permEnd w:id="59859730"/>
            <w:permEnd w:id="1344211760"/>
            <w:permEnd w:id="88854052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1400731721" w:edGrp="everyone" w:colFirst="0" w:colLast="0"/>
            <w:permStart w:id="749151812" w:edGrp="everyone" w:colFirst="1" w:colLast="1"/>
            <w:permStart w:id="438518955" w:edGrp="everyone" w:colFirst="2" w:colLast="2"/>
            <w:permEnd w:id="2138472332"/>
            <w:permEnd w:id="1314924765"/>
            <w:permEnd w:id="181194181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1949261853" w:edGrp="everyone" w:colFirst="0" w:colLast="0"/>
            <w:permStart w:id="507735564" w:edGrp="everyone" w:colFirst="1" w:colLast="1"/>
            <w:permStart w:id="606086643" w:edGrp="everyone" w:colFirst="2" w:colLast="2"/>
            <w:permEnd w:id="1400731721"/>
            <w:permEnd w:id="749151812"/>
            <w:permEnd w:id="43851895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521213910" w:edGrp="everyone" w:colFirst="0" w:colLast="0"/>
            <w:permStart w:id="573837566" w:edGrp="everyone" w:colFirst="1" w:colLast="1"/>
            <w:permStart w:id="159604738" w:edGrp="everyone" w:colFirst="2" w:colLast="2"/>
            <w:permEnd w:id="1949261853"/>
            <w:permEnd w:id="507735564"/>
            <w:permEnd w:id="60608664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1210913607" w:edGrp="everyone" w:colFirst="0" w:colLast="0"/>
            <w:permStart w:id="193345789" w:edGrp="everyone" w:colFirst="1" w:colLast="1"/>
            <w:permStart w:id="1206341742" w:edGrp="everyone" w:colFirst="2" w:colLast="2"/>
            <w:permEnd w:id="521213910"/>
            <w:permEnd w:id="573837566"/>
            <w:permEnd w:id="15960473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B78EB">
        <w:tc>
          <w:tcPr>
            <w:tcW w:w="1728" w:type="dxa"/>
            <w:shd w:val="clear" w:color="auto" w:fill="auto"/>
          </w:tcPr>
          <w:p w:rsidR="00352BA3" w:rsidRDefault="00352BA3" w:rsidP="00B94773">
            <w:pPr>
              <w:rPr>
                <w:rStyle w:val="Emphasis"/>
                <w:rFonts w:eastAsiaTheme="minorHAnsi"/>
                <w:color w:val="000000"/>
                <w:spacing w:val="-1"/>
              </w:rPr>
            </w:pPr>
            <w:permStart w:id="313794468" w:edGrp="everyone" w:colFirst="0" w:colLast="0"/>
            <w:permStart w:id="1178613835" w:edGrp="everyone" w:colFirst="1" w:colLast="1"/>
            <w:permStart w:id="1135300554" w:edGrp="everyone" w:colFirst="2" w:colLast="2"/>
            <w:permEnd w:id="1210913607"/>
            <w:permEnd w:id="193345789"/>
            <w:permEnd w:id="120634174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bl>
    <w:permEnd w:id="313794468"/>
    <w:permEnd w:id="1178613835"/>
    <w:permEnd w:id="1135300554"/>
    <w:p w:rsidR="00A86B26" w:rsidRDefault="00A86B26" w:rsidP="007811A6">
      <w:pPr>
        <w:rPr>
          <w:bCs/>
        </w:rPr>
      </w:pPr>
      <w:r>
        <w:rPr>
          <w:b/>
          <w:bCs/>
          <w:u w:val="single"/>
        </w:rPr>
        <w:br/>
      </w:r>
    </w:p>
    <w:p w:rsidR="00883970" w:rsidRDefault="00883970" w:rsidP="00883970">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5323AD" w:rsidRDefault="005323AD" w:rsidP="007811A6">
      <w:pPr>
        <w:rPr>
          <w:bCs/>
        </w:rPr>
      </w:pPr>
    </w:p>
    <w:p w:rsidR="006D16C6" w:rsidRDefault="000D2816" w:rsidP="00D94157">
      <w:pPr>
        <w:pStyle w:val="Heading1"/>
        <w:rPr>
          <w:b/>
          <w:color w:val="auto"/>
          <w:u w:val="single"/>
        </w:rPr>
      </w:pPr>
      <w:bookmarkStart w:id="23" w:name="_Hlk168488905"/>
      <w:r w:rsidRPr="00D94157">
        <w:rPr>
          <w:b/>
          <w:color w:val="auto"/>
          <w:u w:val="single"/>
        </w:rPr>
        <w:t>TYPICAL COURSE OUTLINE</w:t>
      </w:r>
      <w:r w:rsidR="006D16C6" w:rsidRPr="00D94157">
        <w:rPr>
          <w:b/>
          <w:color w:val="auto"/>
          <w:u w:val="single"/>
        </w:rPr>
        <w:t xml:space="preserve">: </w:t>
      </w:r>
    </w:p>
    <w:p w:rsidR="00D94157" w:rsidRDefault="00D94157" w:rsidP="00D94157"/>
    <w:p w:rsidR="00D94157" w:rsidRDefault="00D94157" w:rsidP="00D94157">
      <w:pPr>
        <w:pStyle w:val="NoSpacing"/>
        <w:rPr>
          <w:b/>
        </w:rPr>
      </w:pPr>
      <w:bookmarkStart w:id="24" w:name="_Hlk132290555"/>
      <w:r w:rsidRPr="00D94157">
        <w:rPr>
          <w:b/>
        </w:rPr>
        <w:t>Polynomial Functions</w:t>
      </w:r>
    </w:p>
    <w:p w:rsidR="00D94157" w:rsidRPr="00D94157" w:rsidRDefault="00D94157" w:rsidP="00D94157">
      <w:pPr>
        <w:pStyle w:val="NoSpacing"/>
        <w:rPr>
          <w:b/>
        </w:rPr>
      </w:pPr>
    </w:p>
    <w:p w:rsidR="00D94157" w:rsidRPr="00D94157" w:rsidRDefault="00D94157" w:rsidP="00D94157">
      <w:pPr>
        <w:pStyle w:val="NoSpacing"/>
        <w:ind w:firstLine="720"/>
        <w:rPr>
          <w:b/>
        </w:rPr>
      </w:pPr>
      <w:r w:rsidRPr="00D94157">
        <w:rPr>
          <w:b/>
        </w:rPr>
        <w:t>Linear functions (degree 1 polynomials)</w:t>
      </w:r>
    </w:p>
    <w:p w:rsidR="00D94157" w:rsidRPr="00D94157" w:rsidRDefault="00D94157" w:rsidP="00D94157">
      <w:pPr>
        <w:pStyle w:val="NoSpacing"/>
        <w:ind w:left="1440"/>
      </w:pPr>
      <w:r w:rsidRPr="00D94157">
        <w:t>Equations of lines</w:t>
      </w:r>
    </w:p>
    <w:p w:rsidR="00D94157" w:rsidRPr="00D94157" w:rsidRDefault="00D94157" w:rsidP="00D94157">
      <w:pPr>
        <w:pStyle w:val="NoSpacing"/>
        <w:ind w:left="1440"/>
      </w:pPr>
      <w:r w:rsidRPr="00D94157">
        <w:lastRenderedPageBreak/>
        <w:t>Modeling with linear functions</w:t>
      </w:r>
    </w:p>
    <w:p w:rsidR="00D94157" w:rsidRPr="00D94157" w:rsidRDefault="00D94157" w:rsidP="00D94157">
      <w:pPr>
        <w:pStyle w:val="NoSpacing"/>
        <w:ind w:left="1440"/>
      </w:pPr>
      <w:r w:rsidRPr="00D94157">
        <w:t>Parallel and perpendicular lines</w:t>
      </w:r>
    </w:p>
    <w:p w:rsidR="00D94157" w:rsidRDefault="00D94157" w:rsidP="00D94157">
      <w:pPr>
        <w:pStyle w:val="NoSpacing"/>
        <w:ind w:left="1440"/>
      </w:pPr>
      <w:r w:rsidRPr="00D94157">
        <w:t>Linear regression</w:t>
      </w:r>
    </w:p>
    <w:p w:rsidR="00D94157" w:rsidRDefault="00D94157" w:rsidP="00D94157">
      <w:pPr>
        <w:pStyle w:val="NoSpacing"/>
      </w:pPr>
    </w:p>
    <w:p w:rsidR="00D94157" w:rsidRPr="00D94157" w:rsidRDefault="00D94157" w:rsidP="00D94157">
      <w:pPr>
        <w:pStyle w:val="NoSpacing"/>
        <w:rPr>
          <w:b/>
        </w:rPr>
      </w:pPr>
      <w:r>
        <w:tab/>
      </w:r>
      <w:r w:rsidRPr="00D94157">
        <w:rPr>
          <w:b/>
        </w:rPr>
        <w:t>Quadratic functions (degree 2 polynomials)</w:t>
      </w:r>
    </w:p>
    <w:p w:rsidR="00D94157" w:rsidRPr="00D94157" w:rsidRDefault="00D94157" w:rsidP="00D94157">
      <w:pPr>
        <w:pStyle w:val="NoSpacing"/>
        <w:ind w:left="1440"/>
      </w:pPr>
      <w:r w:rsidRPr="00D94157">
        <w:t>Completing the Square and the Vertex Formula</w:t>
      </w:r>
    </w:p>
    <w:p w:rsidR="00D94157" w:rsidRPr="00D94157" w:rsidRDefault="00D94157" w:rsidP="00D94157">
      <w:pPr>
        <w:pStyle w:val="NoSpacing"/>
        <w:ind w:left="1440"/>
      </w:pPr>
      <w:r w:rsidRPr="00D94157">
        <w:t>Quadratic formula and discriminants</w:t>
      </w:r>
    </w:p>
    <w:p w:rsidR="00D94157" w:rsidRPr="00D94157" w:rsidRDefault="00D94157" w:rsidP="00D94157">
      <w:pPr>
        <w:pStyle w:val="NoSpacing"/>
        <w:ind w:left="1440"/>
      </w:pPr>
      <w:r w:rsidRPr="00D94157">
        <w:t>Complex numbers</w:t>
      </w:r>
    </w:p>
    <w:p w:rsidR="00D94157" w:rsidRPr="00D94157" w:rsidRDefault="00D94157" w:rsidP="00D94157">
      <w:pPr>
        <w:pStyle w:val="NoSpacing"/>
        <w:ind w:left="1440"/>
      </w:pPr>
      <w:r w:rsidRPr="00D94157">
        <w:t>Applications and Models</w:t>
      </w:r>
    </w:p>
    <w:p w:rsidR="00D94157" w:rsidRPr="00D94157" w:rsidRDefault="00D94157" w:rsidP="00D94157">
      <w:pPr>
        <w:pStyle w:val="NoSpacing"/>
        <w:ind w:left="1440"/>
      </w:pPr>
      <w:r w:rsidRPr="00D94157">
        <w:t>Quadratic Regression</w:t>
      </w:r>
    </w:p>
    <w:p w:rsidR="00D94157" w:rsidRDefault="00D94157" w:rsidP="00D94157">
      <w:pPr>
        <w:pStyle w:val="NoSpacing"/>
        <w:ind w:left="1440"/>
      </w:pPr>
      <w:r w:rsidRPr="00D94157">
        <w:t>Transformations of Graphs</w:t>
      </w:r>
    </w:p>
    <w:p w:rsidR="00D94157" w:rsidRDefault="00D94157" w:rsidP="00D94157">
      <w:pPr>
        <w:pStyle w:val="NoSpacing"/>
      </w:pPr>
    </w:p>
    <w:p w:rsidR="00D94157" w:rsidRPr="00D94157" w:rsidRDefault="00D94157" w:rsidP="00D94157">
      <w:pPr>
        <w:pStyle w:val="NoSpacing"/>
        <w:rPr>
          <w:b/>
        </w:rPr>
      </w:pPr>
      <w:r>
        <w:tab/>
      </w:r>
      <w:r w:rsidRPr="00D94157">
        <w:rPr>
          <w:b/>
        </w:rPr>
        <w:t>Cubic and higher functions (degree 3+ polynomials)</w:t>
      </w:r>
    </w:p>
    <w:p w:rsidR="00D94157" w:rsidRPr="00D94157" w:rsidRDefault="00D94157" w:rsidP="00D94157">
      <w:pPr>
        <w:pStyle w:val="NoSpacing"/>
        <w:ind w:left="1440"/>
      </w:pPr>
      <w:r w:rsidRPr="00D94157">
        <w:t>Identifying Extrema and zeros</w:t>
      </w:r>
    </w:p>
    <w:p w:rsidR="00D94157" w:rsidRPr="00D94157" w:rsidRDefault="00D94157" w:rsidP="00D94157">
      <w:pPr>
        <w:pStyle w:val="NoSpacing"/>
        <w:ind w:left="1440"/>
      </w:pPr>
      <w:r w:rsidRPr="00D94157">
        <w:t>Increasing and decreasing functions</w:t>
      </w:r>
    </w:p>
    <w:p w:rsidR="00D94157" w:rsidRPr="00D94157" w:rsidRDefault="00D94157" w:rsidP="00D94157">
      <w:pPr>
        <w:pStyle w:val="NoSpacing"/>
        <w:ind w:left="1440"/>
      </w:pPr>
      <w:r w:rsidRPr="00D94157">
        <w:t>Graphs higher order polynomials</w:t>
      </w:r>
    </w:p>
    <w:p w:rsidR="00D94157" w:rsidRPr="00D94157" w:rsidRDefault="00D94157" w:rsidP="00D94157">
      <w:pPr>
        <w:pStyle w:val="NoSpacing"/>
        <w:ind w:left="1440"/>
      </w:pPr>
      <w:r w:rsidRPr="00D94157">
        <w:t>Division of polynomials</w:t>
      </w:r>
    </w:p>
    <w:p w:rsidR="00D94157" w:rsidRPr="00D94157" w:rsidRDefault="00D94157" w:rsidP="00D94157">
      <w:pPr>
        <w:pStyle w:val="NoSpacing"/>
        <w:ind w:left="1440"/>
      </w:pPr>
      <w:r w:rsidRPr="00D94157">
        <w:t>Synthetic Division and factoring</w:t>
      </w:r>
    </w:p>
    <w:p w:rsidR="00D94157" w:rsidRPr="00D94157" w:rsidRDefault="00D94157" w:rsidP="00D94157">
      <w:pPr>
        <w:pStyle w:val="NoSpacing"/>
        <w:ind w:left="1440"/>
      </w:pPr>
      <w:r w:rsidRPr="00D94157">
        <w:t>Graphs and multiple zeros</w:t>
      </w:r>
    </w:p>
    <w:p w:rsidR="00D94157" w:rsidRPr="00D94157" w:rsidRDefault="00D94157" w:rsidP="00D94157">
      <w:pPr>
        <w:pStyle w:val="NoSpacing"/>
        <w:ind w:left="1440"/>
      </w:pPr>
      <w:r w:rsidRPr="00D94157">
        <w:t>Fundamental theorem of algebra</w:t>
      </w:r>
    </w:p>
    <w:p w:rsidR="00D94157" w:rsidRPr="00D94157" w:rsidRDefault="00D94157" w:rsidP="00D94157">
      <w:pPr>
        <w:pStyle w:val="NoSpacing"/>
        <w:ind w:left="1440"/>
      </w:pPr>
      <w:r w:rsidRPr="00D94157">
        <w:t>Solving polynomial equations with real and complex solutions</w:t>
      </w:r>
    </w:p>
    <w:p w:rsidR="00D94157" w:rsidRPr="00D94157" w:rsidRDefault="00D94157" w:rsidP="00D94157">
      <w:pPr>
        <w:pStyle w:val="NoSpacing"/>
      </w:pPr>
    </w:p>
    <w:p w:rsidR="00D94157" w:rsidRPr="00D94157" w:rsidRDefault="00D94157" w:rsidP="00D94157">
      <w:pPr>
        <w:pStyle w:val="NoSpacing"/>
        <w:ind w:firstLine="720"/>
        <w:rPr>
          <w:b/>
        </w:rPr>
      </w:pPr>
      <w:r w:rsidRPr="00D94157">
        <w:rPr>
          <w:b/>
        </w:rPr>
        <w:t>Rational functions</w:t>
      </w:r>
    </w:p>
    <w:p w:rsidR="00D94157" w:rsidRPr="00D94157" w:rsidRDefault="00D94157" w:rsidP="00D94157">
      <w:pPr>
        <w:pStyle w:val="NoSpacing"/>
        <w:ind w:left="1440"/>
      </w:pPr>
      <w:r w:rsidRPr="00D94157">
        <w:t>Vertical and horizontal asymptotes</w:t>
      </w:r>
    </w:p>
    <w:p w:rsidR="00D94157" w:rsidRPr="00D94157" w:rsidRDefault="00D94157" w:rsidP="00D94157">
      <w:pPr>
        <w:pStyle w:val="NoSpacing"/>
        <w:ind w:left="1440"/>
      </w:pPr>
      <w:r w:rsidRPr="00D94157">
        <w:t>Rational graphs and models</w:t>
      </w:r>
    </w:p>
    <w:p w:rsidR="00D94157" w:rsidRPr="00D94157" w:rsidRDefault="00D94157" w:rsidP="00D94157">
      <w:pPr>
        <w:pStyle w:val="NoSpacing"/>
      </w:pPr>
    </w:p>
    <w:p w:rsidR="00D94157" w:rsidRPr="00D94157" w:rsidRDefault="00D94157" w:rsidP="00D94157">
      <w:pPr>
        <w:pStyle w:val="NoSpacing"/>
        <w:ind w:firstLine="720"/>
        <w:rPr>
          <w:b/>
        </w:rPr>
      </w:pPr>
      <w:r w:rsidRPr="00D94157">
        <w:rPr>
          <w:b/>
        </w:rPr>
        <w:t>Radical equations and power functions</w:t>
      </w:r>
    </w:p>
    <w:p w:rsidR="00D94157" w:rsidRPr="00D94157" w:rsidRDefault="00D94157" w:rsidP="00D94157">
      <w:pPr>
        <w:pStyle w:val="NoSpacing"/>
        <w:ind w:left="1440"/>
      </w:pPr>
      <w:r w:rsidRPr="00D94157">
        <w:t>Rational exponents and radical notation</w:t>
      </w:r>
    </w:p>
    <w:p w:rsidR="00D94157" w:rsidRPr="00D94157" w:rsidRDefault="00D94157" w:rsidP="00D94157">
      <w:pPr>
        <w:pStyle w:val="NoSpacing"/>
        <w:ind w:left="1440"/>
      </w:pPr>
      <w:r w:rsidRPr="00D94157">
        <w:t>Equations Involving radicals or rational exponents</w:t>
      </w:r>
    </w:p>
    <w:p w:rsidR="00D94157" w:rsidRPr="00D94157" w:rsidRDefault="00D94157" w:rsidP="00D94157">
      <w:pPr>
        <w:pStyle w:val="NoSpacing"/>
        <w:ind w:left="1440"/>
      </w:pPr>
      <w:r w:rsidRPr="00D94157">
        <w:t>Power functions and models</w:t>
      </w:r>
    </w:p>
    <w:p w:rsidR="00D94157" w:rsidRDefault="00D94157" w:rsidP="00D94157">
      <w:pPr>
        <w:pStyle w:val="NoSpacing"/>
        <w:ind w:left="1440"/>
      </w:pPr>
      <w:r w:rsidRPr="00D94157">
        <w:t>Power regression</w:t>
      </w:r>
    </w:p>
    <w:p w:rsidR="002A089B" w:rsidRPr="002A089B" w:rsidRDefault="002A089B" w:rsidP="00D94157">
      <w:pPr>
        <w:pStyle w:val="NoSpacing"/>
        <w:ind w:left="1440"/>
        <w:rPr>
          <w:b/>
        </w:rPr>
      </w:pPr>
    </w:p>
    <w:p w:rsidR="002A089B" w:rsidRPr="002A089B" w:rsidRDefault="002A089B" w:rsidP="002A089B">
      <w:pPr>
        <w:pStyle w:val="NoSpacing"/>
        <w:rPr>
          <w:b/>
        </w:rPr>
      </w:pPr>
      <w:r w:rsidRPr="002A089B">
        <w:rPr>
          <w:b/>
        </w:rPr>
        <w:t>Exponential and logarithmic functions</w:t>
      </w:r>
    </w:p>
    <w:p w:rsidR="002A089B" w:rsidRPr="002A089B" w:rsidRDefault="002A089B" w:rsidP="003B5B50">
      <w:pPr>
        <w:pStyle w:val="NoSpacing"/>
        <w:ind w:left="720" w:firstLine="720"/>
      </w:pPr>
      <w:r w:rsidRPr="002A089B">
        <w:t>Composition of functions</w:t>
      </w:r>
    </w:p>
    <w:p w:rsidR="002A089B" w:rsidRPr="002A089B" w:rsidRDefault="002A089B" w:rsidP="003B5B50">
      <w:pPr>
        <w:pStyle w:val="NoSpacing"/>
        <w:ind w:left="720" w:firstLine="720"/>
      </w:pPr>
      <w:r w:rsidRPr="002A089B">
        <w:t>Inverse functions</w:t>
      </w:r>
    </w:p>
    <w:p w:rsidR="002A089B" w:rsidRPr="002A089B" w:rsidRDefault="002A089B" w:rsidP="003B5B50">
      <w:pPr>
        <w:pStyle w:val="NoSpacing"/>
        <w:ind w:left="720" w:firstLine="720"/>
      </w:pPr>
      <w:r w:rsidRPr="002A089B">
        <w:t>Exponential growth and decay</w:t>
      </w:r>
    </w:p>
    <w:p w:rsidR="002A089B" w:rsidRPr="002A089B" w:rsidRDefault="002A089B" w:rsidP="003B5B50">
      <w:pPr>
        <w:pStyle w:val="NoSpacing"/>
        <w:ind w:left="720" w:firstLine="720"/>
      </w:pPr>
      <w:r w:rsidRPr="002A089B">
        <w:t>Compound interest</w:t>
      </w:r>
    </w:p>
    <w:p w:rsidR="002A089B" w:rsidRPr="002A089B" w:rsidRDefault="002A089B" w:rsidP="003B5B50">
      <w:pPr>
        <w:pStyle w:val="NoSpacing"/>
        <w:ind w:left="1440"/>
      </w:pPr>
      <w:r w:rsidRPr="002A089B">
        <w:t>Logarithmic functions and models</w:t>
      </w:r>
    </w:p>
    <w:p w:rsidR="002A089B" w:rsidRPr="002A089B" w:rsidRDefault="002A089B" w:rsidP="003B5B50">
      <w:pPr>
        <w:pStyle w:val="NoSpacing"/>
        <w:ind w:left="1440"/>
      </w:pPr>
      <w:r w:rsidRPr="002A089B">
        <w:t>Properties of logarithms</w:t>
      </w:r>
    </w:p>
    <w:p w:rsidR="002A089B" w:rsidRPr="002A089B" w:rsidRDefault="002A089B" w:rsidP="003B5B50">
      <w:pPr>
        <w:pStyle w:val="NoSpacing"/>
        <w:ind w:left="1440"/>
      </w:pPr>
      <w:r w:rsidRPr="002A089B">
        <w:t>Solving exponential and logarithmic equations</w:t>
      </w:r>
    </w:p>
    <w:p w:rsidR="002A089B" w:rsidRPr="002A089B" w:rsidRDefault="002A089B" w:rsidP="003B5B50">
      <w:pPr>
        <w:pStyle w:val="NoSpacing"/>
        <w:ind w:left="1440"/>
      </w:pPr>
      <w:r w:rsidRPr="002A089B">
        <w:t>Exponential, natural logarithmic, and logistic regression</w:t>
      </w:r>
    </w:p>
    <w:p w:rsidR="00D94157" w:rsidRDefault="00D94157" w:rsidP="00D94157">
      <w:pPr>
        <w:pStyle w:val="NoSpacing"/>
      </w:pPr>
    </w:p>
    <w:p w:rsidR="002A089B" w:rsidRPr="002A089B" w:rsidRDefault="002A089B" w:rsidP="002A089B">
      <w:pPr>
        <w:pStyle w:val="NoSpacing"/>
        <w:rPr>
          <w:b/>
        </w:rPr>
      </w:pPr>
      <w:r w:rsidRPr="002A089B">
        <w:rPr>
          <w:b/>
        </w:rPr>
        <w:t>Conic sections</w:t>
      </w:r>
    </w:p>
    <w:p w:rsidR="002A089B" w:rsidRPr="002A089B" w:rsidRDefault="002A089B" w:rsidP="003B5B50">
      <w:pPr>
        <w:pStyle w:val="NoSpacing"/>
        <w:ind w:left="1440"/>
      </w:pPr>
      <w:r w:rsidRPr="002A089B">
        <w:t>Circle graphs and translations</w:t>
      </w:r>
    </w:p>
    <w:p w:rsidR="002A089B" w:rsidRPr="002A089B" w:rsidRDefault="002A089B" w:rsidP="003B5B50">
      <w:pPr>
        <w:pStyle w:val="NoSpacing"/>
        <w:ind w:left="1440"/>
      </w:pPr>
      <w:r w:rsidRPr="002A089B">
        <w:t>Parabolas and translations</w:t>
      </w:r>
    </w:p>
    <w:p w:rsidR="002A089B" w:rsidRPr="002A089B" w:rsidRDefault="002A089B" w:rsidP="003B5B50">
      <w:pPr>
        <w:pStyle w:val="NoSpacing"/>
        <w:ind w:left="1440"/>
      </w:pPr>
      <w:r w:rsidRPr="002A089B">
        <w:t>Ellipses and translations</w:t>
      </w:r>
    </w:p>
    <w:p w:rsidR="002A089B" w:rsidRPr="002A089B" w:rsidRDefault="002A089B" w:rsidP="003B5B50">
      <w:pPr>
        <w:pStyle w:val="NoSpacing"/>
        <w:ind w:left="1440"/>
      </w:pPr>
      <w:r w:rsidRPr="002A089B">
        <w:t>Applications of conic sections</w:t>
      </w:r>
    </w:p>
    <w:p w:rsidR="002A089B" w:rsidRPr="002A089B" w:rsidRDefault="002A089B" w:rsidP="003B5B50">
      <w:pPr>
        <w:pStyle w:val="NoSpacing"/>
        <w:ind w:left="1440"/>
      </w:pPr>
      <w:r w:rsidRPr="002A089B">
        <w:t>Solving linear systems in 3 or more variables with elimination and matrices</w:t>
      </w:r>
    </w:p>
    <w:p w:rsidR="002A089B" w:rsidRPr="002A089B" w:rsidRDefault="002A089B" w:rsidP="005C5323">
      <w:pPr>
        <w:pStyle w:val="NoSpacing"/>
        <w:ind w:left="1440"/>
      </w:pPr>
      <w:r w:rsidRPr="002A089B">
        <w:t>Solving non-linear systems of equations with substitution and graphing</w:t>
      </w:r>
      <w:bookmarkStart w:id="25" w:name="_GoBack"/>
      <w:bookmarkEnd w:id="24"/>
      <w:bookmarkEnd w:id="23"/>
      <w:bookmarkEnd w:id="25"/>
    </w:p>
    <w:sectPr w:rsidR="002A089B" w:rsidRPr="002A089B"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2E6CCD">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6884"/>
    <w:multiLevelType w:val="hybridMultilevel"/>
    <w:tmpl w:val="BFAA897A"/>
    <w:lvl w:ilvl="0" w:tplc="6CC64F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A371C6"/>
    <w:multiLevelType w:val="multilevel"/>
    <w:tmpl w:val="0CB8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3"/>
  </w:num>
  <w:num w:numId="4">
    <w:abstractNumId w:val="9"/>
  </w:num>
  <w:num w:numId="5">
    <w:abstractNumId w:val="7"/>
  </w:num>
  <w:num w:numId="6">
    <w:abstractNumId w:val="2"/>
  </w:num>
  <w:num w:numId="7">
    <w:abstractNumId w:val="15"/>
  </w:num>
  <w:num w:numId="8">
    <w:abstractNumId w:val="1"/>
  </w:num>
  <w:num w:numId="9">
    <w:abstractNumId w:val="3"/>
  </w:num>
  <w:num w:numId="10">
    <w:abstractNumId w:val="14"/>
  </w:num>
  <w:num w:numId="11">
    <w:abstractNumId w:val="12"/>
  </w:num>
  <w:num w:numId="12">
    <w:abstractNumId w:val="16"/>
  </w:num>
  <w:num w:numId="13">
    <w:abstractNumId w:val="11"/>
  </w:num>
  <w:num w:numId="14">
    <w:abstractNumId w:val="10"/>
  </w:num>
  <w:num w:numId="15">
    <w:abstractNumId w:val="8"/>
  </w:num>
  <w:num w:numId="16">
    <w:abstractNumId w:val="17"/>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IkgPu7W4x0dqRzsRr6kikSr4uEoxxzYqQ/mnRyZBh5Y9Ys7/5/mG0hT1g3pqcts0Pk3Il5/V6skGce+9xXq+1A==" w:salt="fHCsGS8G7KggtINFvTjyF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33BE0"/>
    <w:rsid w:val="000502D0"/>
    <w:rsid w:val="000555C9"/>
    <w:rsid w:val="00065027"/>
    <w:rsid w:val="00067804"/>
    <w:rsid w:val="0007345F"/>
    <w:rsid w:val="00083ECE"/>
    <w:rsid w:val="00087E56"/>
    <w:rsid w:val="000A3722"/>
    <w:rsid w:val="000D0282"/>
    <w:rsid w:val="000D2816"/>
    <w:rsid w:val="000F5B0D"/>
    <w:rsid w:val="001258C2"/>
    <w:rsid w:val="00134DF5"/>
    <w:rsid w:val="001433A8"/>
    <w:rsid w:val="00146D71"/>
    <w:rsid w:val="00190905"/>
    <w:rsid w:val="001919B9"/>
    <w:rsid w:val="001B24CD"/>
    <w:rsid w:val="001B39C3"/>
    <w:rsid w:val="001B5A4A"/>
    <w:rsid w:val="001C6670"/>
    <w:rsid w:val="001F6ED2"/>
    <w:rsid w:val="002005A6"/>
    <w:rsid w:val="00202081"/>
    <w:rsid w:val="002207F2"/>
    <w:rsid w:val="00226398"/>
    <w:rsid w:val="00254C66"/>
    <w:rsid w:val="00254FEF"/>
    <w:rsid w:val="0029563E"/>
    <w:rsid w:val="002A089B"/>
    <w:rsid w:val="002A3C1B"/>
    <w:rsid w:val="002A6503"/>
    <w:rsid w:val="002B0758"/>
    <w:rsid w:val="002B2EB0"/>
    <w:rsid w:val="002C7C63"/>
    <w:rsid w:val="002E5F7D"/>
    <w:rsid w:val="002E6CCD"/>
    <w:rsid w:val="002E7480"/>
    <w:rsid w:val="003008E2"/>
    <w:rsid w:val="0031199A"/>
    <w:rsid w:val="00311D42"/>
    <w:rsid w:val="00326DE7"/>
    <w:rsid w:val="0033244B"/>
    <w:rsid w:val="00352BA3"/>
    <w:rsid w:val="00353304"/>
    <w:rsid w:val="00366CE2"/>
    <w:rsid w:val="003744C8"/>
    <w:rsid w:val="00385746"/>
    <w:rsid w:val="00393541"/>
    <w:rsid w:val="00394EA3"/>
    <w:rsid w:val="003A3782"/>
    <w:rsid w:val="003B5B3B"/>
    <w:rsid w:val="003B5B50"/>
    <w:rsid w:val="003D3137"/>
    <w:rsid w:val="003D5E84"/>
    <w:rsid w:val="003E5BD2"/>
    <w:rsid w:val="004040CB"/>
    <w:rsid w:val="00426E1D"/>
    <w:rsid w:val="00435223"/>
    <w:rsid w:val="004455BB"/>
    <w:rsid w:val="00446BFE"/>
    <w:rsid w:val="004600D1"/>
    <w:rsid w:val="0046236C"/>
    <w:rsid w:val="004634F0"/>
    <w:rsid w:val="00477018"/>
    <w:rsid w:val="004805B0"/>
    <w:rsid w:val="004816D6"/>
    <w:rsid w:val="00492E89"/>
    <w:rsid w:val="004A7273"/>
    <w:rsid w:val="004A7F7A"/>
    <w:rsid w:val="004B0FBD"/>
    <w:rsid w:val="004C2D79"/>
    <w:rsid w:val="004C440C"/>
    <w:rsid w:val="004F0A9C"/>
    <w:rsid w:val="004F6B4B"/>
    <w:rsid w:val="005013D5"/>
    <w:rsid w:val="00514D6A"/>
    <w:rsid w:val="0052335A"/>
    <w:rsid w:val="005323AD"/>
    <w:rsid w:val="00557AEE"/>
    <w:rsid w:val="0057461E"/>
    <w:rsid w:val="005A2C44"/>
    <w:rsid w:val="005C3A03"/>
    <w:rsid w:val="005C5323"/>
    <w:rsid w:val="005D2C57"/>
    <w:rsid w:val="005E5900"/>
    <w:rsid w:val="00644EE9"/>
    <w:rsid w:val="00650A31"/>
    <w:rsid w:val="00663993"/>
    <w:rsid w:val="006810E9"/>
    <w:rsid w:val="00684B08"/>
    <w:rsid w:val="0069320E"/>
    <w:rsid w:val="006A37B5"/>
    <w:rsid w:val="006A45EE"/>
    <w:rsid w:val="006B5F87"/>
    <w:rsid w:val="006B6B5A"/>
    <w:rsid w:val="006D16C6"/>
    <w:rsid w:val="006E5247"/>
    <w:rsid w:val="006F71C7"/>
    <w:rsid w:val="007421E3"/>
    <w:rsid w:val="00744FC3"/>
    <w:rsid w:val="007461F9"/>
    <w:rsid w:val="00747A1F"/>
    <w:rsid w:val="007549A3"/>
    <w:rsid w:val="00756B65"/>
    <w:rsid w:val="007637D7"/>
    <w:rsid w:val="007638FC"/>
    <w:rsid w:val="0076423B"/>
    <w:rsid w:val="00772645"/>
    <w:rsid w:val="007726D1"/>
    <w:rsid w:val="007811A6"/>
    <w:rsid w:val="00783503"/>
    <w:rsid w:val="007A4D99"/>
    <w:rsid w:val="007A4FE8"/>
    <w:rsid w:val="007A5151"/>
    <w:rsid w:val="007D4D70"/>
    <w:rsid w:val="007D53F0"/>
    <w:rsid w:val="007E1FE5"/>
    <w:rsid w:val="007F2DFC"/>
    <w:rsid w:val="00810BD2"/>
    <w:rsid w:val="00815887"/>
    <w:rsid w:val="00823786"/>
    <w:rsid w:val="0083000E"/>
    <w:rsid w:val="00830297"/>
    <w:rsid w:val="008305F4"/>
    <w:rsid w:val="00842177"/>
    <w:rsid w:val="008433C8"/>
    <w:rsid w:val="0085143E"/>
    <w:rsid w:val="00851FD3"/>
    <w:rsid w:val="00864C25"/>
    <w:rsid w:val="00881C7C"/>
    <w:rsid w:val="00883970"/>
    <w:rsid w:val="008907D1"/>
    <w:rsid w:val="00893E89"/>
    <w:rsid w:val="008A3D10"/>
    <w:rsid w:val="008B2696"/>
    <w:rsid w:val="008C2720"/>
    <w:rsid w:val="008E002B"/>
    <w:rsid w:val="008E4516"/>
    <w:rsid w:val="008E657E"/>
    <w:rsid w:val="008F146C"/>
    <w:rsid w:val="008F32D9"/>
    <w:rsid w:val="008F7DAF"/>
    <w:rsid w:val="00933FE5"/>
    <w:rsid w:val="00960EE2"/>
    <w:rsid w:val="00980552"/>
    <w:rsid w:val="00993662"/>
    <w:rsid w:val="009A316F"/>
    <w:rsid w:val="009B2B50"/>
    <w:rsid w:val="009D6F17"/>
    <w:rsid w:val="009F1C34"/>
    <w:rsid w:val="009F5E75"/>
    <w:rsid w:val="00A0003F"/>
    <w:rsid w:val="00A23FC6"/>
    <w:rsid w:val="00A307DA"/>
    <w:rsid w:val="00A46630"/>
    <w:rsid w:val="00A46CE7"/>
    <w:rsid w:val="00A63180"/>
    <w:rsid w:val="00A84F6A"/>
    <w:rsid w:val="00A86B26"/>
    <w:rsid w:val="00A95EFA"/>
    <w:rsid w:val="00AA1E4B"/>
    <w:rsid w:val="00AA2813"/>
    <w:rsid w:val="00AA2FA0"/>
    <w:rsid w:val="00AA5A09"/>
    <w:rsid w:val="00AC1BEE"/>
    <w:rsid w:val="00AD0B38"/>
    <w:rsid w:val="00AD5BCE"/>
    <w:rsid w:val="00AE05C1"/>
    <w:rsid w:val="00AE5534"/>
    <w:rsid w:val="00AE5B4F"/>
    <w:rsid w:val="00B02ADD"/>
    <w:rsid w:val="00B04431"/>
    <w:rsid w:val="00B07E0B"/>
    <w:rsid w:val="00B3094A"/>
    <w:rsid w:val="00B3253D"/>
    <w:rsid w:val="00B34EE8"/>
    <w:rsid w:val="00B35DED"/>
    <w:rsid w:val="00B3785C"/>
    <w:rsid w:val="00B65813"/>
    <w:rsid w:val="00B65849"/>
    <w:rsid w:val="00B74B12"/>
    <w:rsid w:val="00B77791"/>
    <w:rsid w:val="00B82F66"/>
    <w:rsid w:val="00B911C3"/>
    <w:rsid w:val="00BA491E"/>
    <w:rsid w:val="00BC67A5"/>
    <w:rsid w:val="00C0373F"/>
    <w:rsid w:val="00C43216"/>
    <w:rsid w:val="00C74F7E"/>
    <w:rsid w:val="00C90078"/>
    <w:rsid w:val="00C94536"/>
    <w:rsid w:val="00CA447E"/>
    <w:rsid w:val="00CA4E23"/>
    <w:rsid w:val="00CC0839"/>
    <w:rsid w:val="00CC5A23"/>
    <w:rsid w:val="00CE7B75"/>
    <w:rsid w:val="00CF4B1A"/>
    <w:rsid w:val="00D23C20"/>
    <w:rsid w:val="00D66F6B"/>
    <w:rsid w:val="00D84267"/>
    <w:rsid w:val="00D94157"/>
    <w:rsid w:val="00DA152B"/>
    <w:rsid w:val="00DB5E8B"/>
    <w:rsid w:val="00DC2A37"/>
    <w:rsid w:val="00DD39A4"/>
    <w:rsid w:val="00DF5777"/>
    <w:rsid w:val="00E177BB"/>
    <w:rsid w:val="00E2106E"/>
    <w:rsid w:val="00E23D29"/>
    <w:rsid w:val="00E40FB5"/>
    <w:rsid w:val="00E60CD9"/>
    <w:rsid w:val="00E8710B"/>
    <w:rsid w:val="00E93BB3"/>
    <w:rsid w:val="00E94343"/>
    <w:rsid w:val="00E94EA8"/>
    <w:rsid w:val="00EB23FC"/>
    <w:rsid w:val="00EC529B"/>
    <w:rsid w:val="00EC5E53"/>
    <w:rsid w:val="00ED0DF1"/>
    <w:rsid w:val="00ED7B07"/>
    <w:rsid w:val="00EE23A5"/>
    <w:rsid w:val="00EE33B1"/>
    <w:rsid w:val="00F00B66"/>
    <w:rsid w:val="00F34C53"/>
    <w:rsid w:val="00F412DC"/>
    <w:rsid w:val="00F51D20"/>
    <w:rsid w:val="00F57E48"/>
    <w:rsid w:val="00F82A3D"/>
    <w:rsid w:val="00FA1AFA"/>
    <w:rsid w:val="00FA57BA"/>
    <w:rsid w:val="00FB4B7E"/>
    <w:rsid w:val="00FB78EB"/>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345C0A"/>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811A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811A6"/>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1F6ED2"/>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91198">
      <w:bodyDiv w:val="1"/>
      <w:marLeft w:val="0"/>
      <w:marRight w:val="0"/>
      <w:marTop w:val="0"/>
      <w:marBottom w:val="0"/>
      <w:divBdr>
        <w:top w:val="none" w:sz="0" w:space="0" w:color="auto"/>
        <w:left w:val="none" w:sz="0" w:space="0" w:color="auto"/>
        <w:bottom w:val="none" w:sz="0" w:space="0" w:color="auto"/>
        <w:right w:val="none" w:sz="0" w:space="0" w:color="auto"/>
      </w:divBdr>
    </w:div>
    <w:div w:id="62335184">
      <w:bodyDiv w:val="1"/>
      <w:marLeft w:val="0"/>
      <w:marRight w:val="0"/>
      <w:marTop w:val="0"/>
      <w:marBottom w:val="0"/>
      <w:divBdr>
        <w:top w:val="none" w:sz="0" w:space="0" w:color="auto"/>
        <w:left w:val="none" w:sz="0" w:space="0" w:color="auto"/>
        <w:bottom w:val="none" w:sz="0" w:space="0" w:color="auto"/>
        <w:right w:val="none" w:sz="0" w:space="0" w:color="auto"/>
      </w:divBdr>
    </w:div>
    <w:div w:id="341474430">
      <w:bodyDiv w:val="1"/>
      <w:marLeft w:val="0"/>
      <w:marRight w:val="0"/>
      <w:marTop w:val="0"/>
      <w:marBottom w:val="0"/>
      <w:divBdr>
        <w:top w:val="none" w:sz="0" w:space="0" w:color="auto"/>
        <w:left w:val="none" w:sz="0" w:space="0" w:color="auto"/>
        <w:bottom w:val="none" w:sz="0" w:space="0" w:color="auto"/>
        <w:right w:val="none" w:sz="0" w:space="0" w:color="auto"/>
      </w:divBdr>
    </w:div>
    <w:div w:id="483350362">
      <w:bodyDiv w:val="1"/>
      <w:marLeft w:val="0"/>
      <w:marRight w:val="0"/>
      <w:marTop w:val="0"/>
      <w:marBottom w:val="0"/>
      <w:divBdr>
        <w:top w:val="none" w:sz="0" w:space="0" w:color="auto"/>
        <w:left w:val="none" w:sz="0" w:space="0" w:color="auto"/>
        <w:bottom w:val="none" w:sz="0" w:space="0" w:color="auto"/>
        <w:right w:val="none" w:sz="0" w:space="0" w:color="auto"/>
      </w:divBdr>
    </w:div>
    <w:div w:id="682241307">
      <w:bodyDiv w:val="1"/>
      <w:marLeft w:val="0"/>
      <w:marRight w:val="0"/>
      <w:marTop w:val="0"/>
      <w:marBottom w:val="0"/>
      <w:divBdr>
        <w:top w:val="none" w:sz="0" w:space="0" w:color="auto"/>
        <w:left w:val="none" w:sz="0" w:space="0" w:color="auto"/>
        <w:bottom w:val="none" w:sz="0" w:space="0" w:color="auto"/>
        <w:right w:val="none" w:sz="0" w:space="0" w:color="auto"/>
      </w:divBdr>
    </w:div>
    <w:div w:id="792556376">
      <w:bodyDiv w:val="1"/>
      <w:marLeft w:val="0"/>
      <w:marRight w:val="0"/>
      <w:marTop w:val="0"/>
      <w:marBottom w:val="0"/>
      <w:divBdr>
        <w:top w:val="none" w:sz="0" w:space="0" w:color="auto"/>
        <w:left w:val="none" w:sz="0" w:space="0" w:color="auto"/>
        <w:bottom w:val="none" w:sz="0" w:space="0" w:color="auto"/>
        <w:right w:val="none" w:sz="0" w:space="0" w:color="auto"/>
      </w:divBdr>
    </w:div>
    <w:div w:id="804127277">
      <w:bodyDiv w:val="1"/>
      <w:marLeft w:val="0"/>
      <w:marRight w:val="0"/>
      <w:marTop w:val="0"/>
      <w:marBottom w:val="0"/>
      <w:divBdr>
        <w:top w:val="none" w:sz="0" w:space="0" w:color="auto"/>
        <w:left w:val="none" w:sz="0" w:space="0" w:color="auto"/>
        <w:bottom w:val="none" w:sz="0" w:space="0" w:color="auto"/>
        <w:right w:val="none" w:sz="0" w:space="0" w:color="auto"/>
      </w:divBdr>
    </w:div>
    <w:div w:id="1055742184">
      <w:bodyDiv w:val="1"/>
      <w:marLeft w:val="0"/>
      <w:marRight w:val="0"/>
      <w:marTop w:val="0"/>
      <w:marBottom w:val="0"/>
      <w:divBdr>
        <w:top w:val="none" w:sz="0" w:space="0" w:color="auto"/>
        <w:left w:val="none" w:sz="0" w:space="0" w:color="auto"/>
        <w:bottom w:val="none" w:sz="0" w:space="0" w:color="auto"/>
        <w:right w:val="none" w:sz="0" w:space="0" w:color="auto"/>
      </w:divBdr>
    </w:div>
    <w:div w:id="1187061630">
      <w:bodyDiv w:val="1"/>
      <w:marLeft w:val="0"/>
      <w:marRight w:val="0"/>
      <w:marTop w:val="0"/>
      <w:marBottom w:val="0"/>
      <w:divBdr>
        <w:top w:val="none" w:sz="0" w:space="0" w:color="auto"/>
        <w:left w:val="none" w:sz="0" w:space="0" w:color="auto"/>
        <w:bottom w:val="none" w:sz="0" w:space="0" w:color="auto"/>
        <w:right w:val="none" w:sz="0" w:space="0" w:color="auto"/>
      </w:divBdr>
    </w:div>
    <w:div w:id="1367487497">
      <w:bodyDiv w:val="1"/>
      <w:marLeft w:val="0"/>
      <w:marRight w:val="0"/>
      <w:marTop w:val="0"/>
      <w:marBottom w:val="0"/>
      <w:divBdr>
        <w:top w:val="none" w:sz="0" w:space="0" w:color="auto"/>
        <w:left w:val="none" w:sz="0" w:space="0" w:color="auto"/>
        <w:bottom w:val="none" w:sz="0" w:space="0" w:color="auto"/>
        <w:right w:val="none" w:sz="0" w:space="0" w:color="auto"/>
      </w:divBdr>
    </w:div>
    <w:div w:id="1451511314">
      <w:bodyDiv w:val="1"/>
      <w:marLeft w:val="0"/>
      <w:marRight w:val="0"/>
      <w:marTop w:val="0"/>
      <w:marBottom w:val="0"/>
      <w:divBdr>
        <w:top w:val="none" w:sz="0" w:space="0" w:color="auto"/>
        <w:left w:val="none" w:sz="0" w:space="0" w:color="auto"/>
        <w:bottom w:val="none" w:sz="0" w:space="0" w:color="auto"/>
        <w:right w:val="none" w:sz="0" w:space="0" w:color="auto"/>
      </w:divBdr>
    </w:div>
    <w:div w:id="1521817233">
      <w:bodyDiv w:val="1"/>
      <w:marLeft w:val="0"/>
      <w:marRight w:val="0"/>
      <w:marTop w:val="0"/>
      <w:marBottom w:val="0"/>
      <w:divBdr>
        <w:top w:val="none" w:sz="0" w:space="0" w:color="auto"/>
        <w:left w:val="none" w:sz="0" w:space="0" w:color="auto"/>
        <w:bottom w:val="none" w:sz="0" w:space="0" w:color="auto"/>
        <w:right w:val="none" w:sz="0" w:space="0" w:color="auto"/>
      </w:divBdr>
    </w:div>
    <w:div w:id="1575894336">
      <w:bodyDiv w:val="1"/>
      <w:marLeft w:val="0"/>
      <w:marRight w:val="0"/>
      <w:marTop w:val="0"/>
      <w:marBottom w:val="0"/>
      <w:divBdr>
        <w:top w:val="none" w:sz="0" w:space="0" w:color="auto"/>
        <w:left w:val="none" w:sz="0" w:space="0" w:color="auto"/>
        <w:bottom w:val="none" w:sz="0" w:space="0" w:color="auto"/>
        <w:right w:val="none" w:sz="0" w:space="0" w:color="auto"/>
      </w:divBdr>
    </w:div>
    <w:div w:id="1892115765">
      <w:bodyDiv w:val="1"/>
      <w:marLeft w:val="0"/>
      <w:marRight w:val="0"/>
      <w:marTop w:val="0"/>
      <w:marBottom w:val="0"/>
      <w:divBdr>
        <w:top w:val="none" w:sz="0" w:space="0" w:color="auto"/>
        <w:left w:val="none" w:sz="0" w:space="0" w:color="auto"/>
        <w:bottom w:val="none" w:sz="0" w:space="0" w:color="auto"/>
        <w:right w:val="none" w:sz="0" w:space="0" w:color="auto"/>
      </w:divBdr>
    </w:div>
    <w:div w:id="1946762378">
      <w:bodyDiv w:val="1"/>
      <w:marLeft w:val="0"/>
      <w:marRight w:val="0"/>
      <w:marTop w:val="0"/>
      <w:marBottom w:val="0"/>
      <w:divBdr>
        <w:top w:val="none" w:sz="0" w:space="0" w:color="auto"/>
        <w:left w:val="none" w:sz="0" w:space="0" w:color="auto"/>
        <w:bottom w:val="none" w:sz="0" w:space="0" w:color="auto"/>
        <w:right w:val="none" w:sz="0" w:space="0" w:color="auto"/>
      </w:divBdr>
    </w:div>
    <w:div w:id="1999377457">
      <w:bodyDiv w:val="1"/>
      <w:marLeft w:val="0"/>
      <w:marRight w:val="0"/>
      <w:marTop w:val="0"/>
      <w:marBottom w:val="0"/>
      <w:divBdr>
        <w:top w:val="none" w:sz="0" w:space="0" w:color="auto"/>
        <w:left w:val="none" w:sz="0" w:space="0" w:color="auto"/>
        <w:bottom w:val="none" w:sz="0" w:space="0" w:color="auto"/>
        <w:right w:val="none" w:sz="0" w:space="0" w:color="auto"/>
      </w:divBdr>
    </w:div>
    <w:div w:id="202135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BOE/policies/AP5990.asp"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2201</Words>
  <Characters>12550</Characters>
  <Application>Microsoft Office Word</Application>
  <DocSecurity>8</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11</cp:revision>
  <cp:lastPrinted>2023-03-30T20:50:00Z</cp:lastPrinted>
  <dcterms:created xsi:type="dcterms:W3CDTF">2023-04-13T21:38:00Z</dcterms:created>
  <dcterms:modified xsi:type="dcterms:W3CDTF">2025-07-07T22:23:00Z</dcterms:modified>
</cp:coreProperties>
</file>